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Fonts w:ascii="Optima" w:hAnsi="Optima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-852928</wp:posOffset>
            </wp:positionH>
            <wp:positionV relativeFrom="page">
              <wp:posOffset>208285</wp:posOffset>
            </wp:positionV>
            <wp:extent cx="1693114" cy="1055962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599" y="21603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AP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8831" b="14559"/>
                    <a:stretch>
                      <a:fillRect/>
                    </a:stretch>
                  </pic:blipFill>
                  <pic:spPr>
                    <a:xfrm>
                      <a:off x="0" y="0"/>
                      <a:ext cx="1693114" cy="10559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Optima" w:hAnsi="Optima"/>
          <w:b w:val="1"/>
          <w:bCs w:val="1"/>
          <w:caps w:val="1"/>
          <w:sz w:val="20"/>
          <w:szCs w:val="20"/>
          <w:u w:color="660066"/>
          <w:rtl w:val="0"/>
          <w:lang w:val="fr-FR"/>
        </w:rPr>
        <w:t xml:space="preserve">Atelier </w:t>
      </w:r>
      <w:r>
        <w:rPr>
          <w:rFonts w:ascii="Optima" w:hAnsi="Optima"/>
          <w:b w:val="1"/>
          <w:bCs w:val="1"/>
          <w:caps w:val="1"/>
          <w:sz w:val="20"/>
          <w:szCs w:val="20"/>
          <w:u w:color="660066"/>
          <w:rtl w:val="0"/>
          <w:lang w:val="fr-FR"/>
        </w:rPr>
        <w:t xml:space="preserve">DE FORMATION </w:t>
      </w:r>
    </w:p>
    <w:p>
      <w:pPr>
        <w:pStyle w:val="Normal.0"/>
        <w:jc w:val="center"/>
      </w:pPr>
      <w:r>
        <w:rPr>
          <w:rFonts w:ascii="Optima" w:hAnsi="Optima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>Intercompr</w:t>
      </w:r>
      <w:r>
        <w:rPr>
          <w:rFonts w:ascii="Optima" w:hAnsi="Optima" w:hint="default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>É</w:t>
      </w:r>
      <w:r>
        <w:rPr>
          <w:rFonts w:ascii="Optima" w:hAnsi="Optima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>hension</w:t>
      </w:r>
      <w:r>
        <w:rPr>
          <w:rFonts w:ascii="Optima" w:hAnsi="Optima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 xml:space="preserve">, </w:t>
      </w:r>
      <w:r>
        <w:rPr>
          <w:rFonts w:ascii="Optima" w:hAnsi="Optima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>CONTE et Jeu Th</w:t>
      </w:r>
      <w:r>
        <w:rPr>
          <w:rFonts w:ascii="Optima" w:hAnsi="Optima" w:hint="default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>Éâ</w:t>
      </w:r>
      <w:r>
        <w:rPr>
          <w:rFonts w:ascii="Optima" w:hAnsi="Optima"/>
          <w:b w:val="1"/>
          <w:bCs w:val="1"/>
          <w:i w:val="1"/>
          <w:iCs w:val="1"/>
          <w:caps w:val="1"/>
          <w:sz w:val="18"/>
          <w:szCs w:val="18"/>
          <w:u w:color="660066"/>
          <w:rtl w:val="0"/>
          <w:lang w:val="fr-FR"/>
        </w:rPr>
        <w:t>tral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tabs>
          <w:tab w:val="left" w:pos="283"/>
        </w:tabs>
        <w:jc w:val="center"/>
      </w:pPr>
      <w:r>
        <w:rPr>
          <w:rFonts w:ascii="Optima" w:hAnsi="Optima"/>
          <w:b w:val="1"/>
          <w:bCs w:val="1"/>
          <w:i w:val="1"/>
          <w:iCs w:val="1"/>
          <w:sz w:val="18"/>
          <w:szCs w:val="18"/>
          <w:u w:color="e36c0a"/>
          <w:rtl w:val="0"/>
          <w:lang w:val="fr-FR"/>
        </w:rPr>
        <w:t>Public</w:t>
      </w:r>
      <w:r>
        <w:rPr>
          <w:rFonts w:ascii="Optima" w:hAnsi="Optima" w:hint="default"/>
          <w:i w:val="1"/>
          <w:iCs w:val="1"/>
          <w:sz w:val="18"/>
          <w:szCs w:val="18"/>
          <w:u w:color="e36c0a"/>
          <w:rtl w:val="0"/>
          <w:lang w:val="fr-FR"/>
        </w:rPr>
        <w:t> </w:t>
      </w:r>
      <w:r>
        <w:rPr>
          <w:rFonts w:ascii="Optima" w:hAnsi="Optima"/>
          <w:i w:val="1"/>
          <w:iCs w:val="1"/>
          <w:sz w:val="18"/>
          <w:szCs w:val="18"/>
          <w:u w:color="e36c0a"/>
          <w:rtl w:val="0"/>
          <w:lang w:val="fr-FR"/>
        </w:rPr>
        <w:t>:</w:t>
      </w:r>
      <w:r>
        <w:rPr>
          <w:rFonts w:ascii="Optima" w:hAnsi="Optima"/>
          <w:i w:val="1"/>
          <w:iCs w:val="1"/>
          <w:sz w:val="18"/>
          <w:szCs w:val="18"/>
          <w:u w:color="8000ff"/>
          <w:rtl w:val="0"/>
          <w:lang w:val="fr-FR"/>
        </w:rPr>
        <w:t xml:space="preserve"> </w:t>
      </w:r>
      <w:r>
        <w:rPr>
          <w:rFonts w:ascii="Optima" w:hAnsi="Optima"/>
          <w:i w:val="1"/>
          <w:iCs w:val="1"/>
          <w:sz w:val="18"/>
          <w:szCs w:val="18"/>
          <w:u w:color="8000ff"/>
          <w:rtl w:val="0"/>
          <w:lang w:val="fr-FR"/>
        </w:rPr>
        <w:t>S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 xml:space="preserve">colaires de l'enseignement professionnel agricole 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 xml:space="preserve">(Bac PROSAPAT) 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qui se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 xml:space="preserve"> 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 xml:space="preserve">destinent </w:t>
      </w:r>
      <w:r>
        <w:rPr>
          <w:rFonts w:ascii="Optima" w:hAnsi="Optima" w:hint="default"/>
          <w:i w:val="1"/>
          <w:iCs w:val="1"/>
          <w:sz w:val="18"/>
          <w:szCs w:val="18"/>
          <w:u w:color="3366ff"/>
          <w:rtl w:val="0"/>
          <w:lang w:val="pt-PT"/>
        </w:rPr>
        <w:t xml:space="preserve">à 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intervenir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 xml:space="preserve"> 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dans le domaine socio-</w:t>
      </w:r>
      <w:r>
        <w:rPr>
          <w:rFonts w:ascii="Optima" w:hAnsi="Optima" w:hint="default"/>
          <w:i w:val="1"/>
          <w:iCs w:val="1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ducatif et particuli</w:t>
      </w:r>
      <w:r>
        <w:rPr>
          <w:rFonts w:ascii="Optima" w:hAnsi="Optima" w:hint="default"/>
          <w:i w:val="1"/>
          <w:iCs w:val="1"/>
          <w:sz w:val="18"/>
          <w:szCs w:val="18"/>
          <w:u w:color="3366ff"/>
          <w:rtl w:val="0"/>
          <w:lang w:val="pt-PT"/>
        </w:rPr>
        <w:t>è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rement aupr</w:t>
      </w:r>
      <w:r>
        <w:rPr>
          <w:rFonts w:ascii="Optima" w:hAnsi="Optima" w:hint="default"/>
          <w:i w:val="1"/>
          <w:iCs w:val="1"/>
          <w:sz w:val="18"/>
          <w:szCs w:val="18"/>
          <w:u w:color="3366ff"/>
          <w:rtl w:val="0"/>
          <w:lang w:val="pt-PT"/>
        </w:rPr>
        <w:t>è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s des enfants de 3</w:t>
      </w:r>
      <w:r>
        <w:rPr>
          <w:rFonts w:ascii="Optima" w:hAnsi="Optima" w:hint="default"/>
          <w:i w:val="1"/>
          <w:iCs w:val="1"/>
          <w:sz w:val="18"/>
          <w:szCs w:val="18"/>
          <w:u w:color="3366ff"/>
          <w:rtl w:val="0"/>
          <w:lang w:val="pt-PT"/>
        </w:rPr>
        <w:t xml:space="preserve"> à 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6</w:t>
      </w:r>
      <w:r>
        <w:rPr>
          <w:rFonts w:ascii="Optima" w:hAnsi="Optima" w:hint="default"/>
          <w:i w:val="1"/>
          <w:iCs w:val="1"/>
          <w:sz w:val="18"/>
          <w:szCs w:val="18"/>
          <w:u w:color="3366ff"/>
          <w:rtl w:val="0"/>
          <w:lang w:val="pt-PT"/>
        </w:rPr>
        <w:t> </w:t>
      </w:r>
      <w:r>
        <w:rPr>
          <w:rFonts w:ascii="Optima" w:hAnsi="Optima"/>
          <w:i w:val="1"/>
          <w:iCs w:val="1"/>
          <w:sz w:val="18"/>
          <w:szCs w:val="18"/>
          <w:u w:color="3366ff"/>
          <w:rtl w:val="0"/>
          <w:lang w:val="pt-PT"/>
        </w:rPr>
        <w:t>ans.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Fonts w:ascii="Optima" w:hAnsi="Optima"/>
          <w:b w:val="1"/>
          <w:bCs w:val="1"/>
          <w:sz w:val="18"/>
          <w:szCs w:val="18"/>
          <w:u w:color="8000ff"/>
          <w:rtl w:val="0"/>
          <w:lang w:val="fr-FR"/>
        </w:rPr>
        <w:t>Finalit</w:t>
      </w:r>
      <w:r>
        <w:rPr>
          <w:rFonts w:ascii="Optima" w:hAnsi="Optima" w:hint="default"/>
          <w:b w:val="1"/>
          <w:bCs w:val="1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8000ff"/>
          <w:rtl w:val="0"/>
          <w:lang w:val="fr-FR"/>
        </w:rPr>
        <w:t xml:space="preserve">: </w:t>
      </w:r>
    </w:p>
    <w:p>
      <w:pPr>
        <w:pStyle w:val="Normal.0"/>
        <w:numPr>
          <w:ilvl w:val="0"/>
          <w:numId w:val="1"/>
        </w:numPr>
        <w:jc w:val="both"/>
        <w:rPr>
          <w:rFonts w:ascii="Optima" w:hAnsi="Optima"/>
          <w:sz w:val="18"/>
          <w:szCs w:val="18"/>
          <w:u w:color="e36c0a"/>
          <w:lang w:val="fr-FR"/>
        </w:rPr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Contribution au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Programme de formation des acteurs 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ducatifs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05 de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Lect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u w:color="3366ff"/>
          <w:rtl w:val="0"/>
          <w:lang w:val="pt-PT"/>
        </w:rPr>
        <w:t>ŭ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u w:color="3366ff"/>
          <w:rtl w:val="0"/>
          <w:lang w:val="pt-PT"/>
        </w:rPr>
        <w:t>ĭ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o+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 xml:space="preserve">Objectifs </w:t>
      </w:r>
      <w:r>
        <w:rPr>
          <w:rFonts w:ascii="Optima" w:hAnsi="Optima" w:hint="default"/>
          <w:b w:val="1"/>
          <w:bCs w:val="1"/>
          <w:sz w:val="18"/>
          <w:szCs w:val="18"/>
          <w:u w:color="e36c0a"/>
          <w:rtl w:val="0"/>
          <w:lang w:val="fr-FR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>ducatifs</w:t>
      </w:r>
      <w:r>
        <w:rPr>
          <w:rFonts w:ascii="Optima" w:hAnsi="Optima" w:hint="default"/>
          <w:b w:val="1"/>
          <w:bCs w:val="1"/>
          <w:sz w:val="18"/>
          <w:szCs w:val="18"/>
          <w:u w:color="e36c0a"/>
          <w:rtl w:val="0"/>
          <w:lang w:val="fr-FR"/>
        </w:rPr>
        <w:t> 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Apprendre en observant l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autre et en s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observant soi-m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ê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me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Apprendre en 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coutant l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autre et en s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coutant soi-m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ê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me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Apprendre en confiance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Apprendre en s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amusant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Apprendre 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 xml:space="preserve">à 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apprendre</w:t>
      </w:r>
    </w:p>
    <w:p>
      <w:pPr>
        <w:pStyle w:val="List Paragraph"/>
        <w:jc w:val="both"/>
      </w:pPr>
    </w:p>
    <w:p>
      <w:pPr>
        <w:pStyle w:val="List Paragraph"/>
        <w:ind w:left="0" w:firstLine="0"/>
        <w:jc w:val="both"/>
      </w:pP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 xml:space="preserve">Objectifs 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>linguistiques</w:t>
      </w:r>
      <w:r>
        <w:rPr>
          <w:rFonts w:ascii="Optima" w:hAnsi="Optima" w:hint="default"/>
          <w:b w:val="1"/>
          <w:bCs w:val="1"/>
          <w:sz w:val="18"/>
          <w:szCs w:val="18"/>
          <w:u w:color="e36c0a"/>
          <w:rtl w:val="0"/>
          <w:lang w:val="fr-FR"/>
        </w:rPr>
        <w:t> 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Susciter la curiosit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 xml:space="preserve">é 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pour les langues et les cultures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 xml:space="preserve"> à 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travers quatre contes.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Faciliter l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observation, l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‘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identification entre 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plusieurs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langues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romanes.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D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velopper la capacit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 xml:space="preserve">é 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de discrimination auditive entre ces langues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romanes.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D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velopper des strat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gies individuelles pour comprendre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, raconter en plusieurs langues romanes.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Jouer physiquement, vocalement avec les mots et expressions en 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diff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rentes langues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pour cheminer en confiance vers une mini- mise en sc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è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ne th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éâ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trale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d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un conte.</w:t>
      </w:r>
    </w:p>
    <w:p>
      <w:pPr>
        <w:pStyle w:val="List Paragraph"/>
        <w:bidi w:val="0"/>
        <w:ind w:left="0" w:right="0" w:firstLine="0"/>
        <w:jc w:val="both"/>
        <w:rPr>
          <w:rtl w:val="0"/>
        </w:rPr>
      </w:pPr>
    </w:p>
    <w:p>
      <w:pPr>
        <w:pStyle w:val="List Paragraph"/>
        <w:ind w:left="0" w:firstLine="0"/>
        <w:jc w:val="both"/>
      </w:pP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 xml:space="preserve">Objectifs 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>artistiques: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Cr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er multiples supports d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animation visuelles et culturelles: la sc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è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ne et la mise en sc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è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ne des contes.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Optima" w:hAnsi="Optima"/>
          <w:sz w:val="18"/>
          <w:szCs w:val="18"/>
          <w:rtl w:val="0"/>
          <w:lang w:val="fr-FR"/>
        </w:rPr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Rendre vivants ces supports en d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é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veloppant l</w:t>
      </w:r>
      <w:r>
        <w:rPr>
          <w:rFonts w:ascii="Optima" w:hAnsi="Optima" w:hint="default"/>
          <w:sz w:val="18"/>
          <w:szCs w:val="18"/>
          <w:u w:color="8000ff"/>
          <w:rtl w:val="0"/>
          <w:lang w:val="fr-FR"/>
        </w:rPr>
        <w:t>’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>art de conter.</w:t>
      </w:r>
    </w:p>
    <w:p>
      <w:pPr>
        <w:pStyle w:val="List Paragraph"/>
        <w:bidi w:val="0"/>
        <w:ind w:left="0" w:right="0" w:firstLine="0"/>
        <w:jc w:val="both"/>
        <w:rPr>
          <w:rtl w:val="0"/>
        </w:rPr>
      </w:pPr>
    </w:p>
    <w:p>
      <w:pPr>
        <w:pStyle w:val="List Paragraph"/>
        <w:ind w:left="0" w:firstLine="0"/>
        <w:jc w:val="both"/>
      </w:pP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>Description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 xml:space="preserve"> des activit</w:t>
      </w:r>
      <w:r>
        <w:rPr>
          <w:rFonts w:ascii="Optima" w:hAnsi="Optima" w:hint="default"/>
          <w:b w:val="1"/>
          <w:bCs w:val="1"/>
          <w:sz w:val="18"/>
          <w:szCs w:val="18"/>
          <w:u w:color="e36c0a"/>
          <w:rtl w:val="0"/>
          <w:lang w:val="fr-FR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fr-FR"/>
        </w:rPr>
        <w:t>s</w:t>
      </w:r>
    </w:p>
    <w:p>
      <w:pPr>
        <w:pStyle w:val="List Paragraph"/>
        <w:ind w:left="0" w:firstLine="0"/>
        <w:jc w:val="both"/>
      </w:pPr>
      <w:r>
        <w:rPr>
          <w:rFonts w:ascii="Optima" w:hAnsi="Optima"/>
          <w:sz w:val="18"/>
          <w:szCs w:val="18"/>
          <w:u w:color="8000ff"/>
          <w:rtl w:val="0"/>
          <w:lang w:val="fr-FR"/>
        </w:rPr>
        <w:t>Le fil conducteur de cet atelier sera</w:t>
      </w:r>
      <w:r>
        <w:rPr>
          <w:rFonts w:ascii="Optima" w:hAnsi="Optima"/>
          <w:sz w:val="18"/>
          <w:szCs w:val="18"/>
          <w:u w:color="8000ff"/>
          <w:rtl w:val="0"/>
          <w:lang w:val="fr-FR"/>
        </w:rPr>
        <w:t xml:space="preserve"> quatre contes:</w:t>
      </w:r>
      <w:r>
        <w:rPr>
          <w:rFonts w:ascii="Optima" w:hAnsi="Optima"/>
          <w:i w:val="1"/>
          <w:iCs w:val="1"/>
          <w:sz w:val="18"/>
          <w:szCs w:val="18"/>
          <w:u w:color="8000ff"/>
          <w:rtl w:val="0"/>
          <w:lang w:val="fr-FR"/>
        </w:rPr>
        <w:t xml:space="preserve"> Cornetta - Les 3 jours de la merlette - El Derecho a Aprender - La souris et le souriceau.</w:t>
      </w:r>
    </w:p>
    <w:p>
      <w:pPr>
        <w:pStyle w:val="Normal.0"/>
        <w:numPr>
          <w:ilvl w:val="0"/>
          <w:numId w:val="7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>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couverte d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es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 conte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s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.</w:t>
      </w:r>
    </w:p>
    <w:p>
      <w:pPr>
        <w:pStyle w:val="Normal.0"/>
        <w:numPr>
          <w:ilvl w:val="0"/>
          <w:numId w:val="7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>Activit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s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coute, de reconstitution d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es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 conte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s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, de sensibilisation lexicale, 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structurale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, phon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tique.</w:t>
      </w:r>
    </w:p>
    <w:p>
      <w:pPr>
        <w:pStyle w:val="Normal.0"/>
        <w:ind w:firstLine="184"/>
        <w:jc w:val="both"/>
      </w:pPr>
      <w:r>
        <w:rPr>
          <w:rFonts w:ascii="Optima" w:hAnsi="Optima"/>
          <w:sz w:val="18"/>
          <w:szCs w:val="18"/>
          <w:u w:color="3366ff"/>
          <w:rtl w:val="0"/>
          <w:lang w:val="fr-FR"/>
        </w:rPr>
        <w:t xml:space="preserve">3.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Activit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s de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couverte des personnages, de leur contexte culturel.</w:t>
      </w:r>
    </w:p>
    <w:p>
      <w:pPr>
        <w:pStyle w:val="Normal.0"/>
        <w:ind w:firstLine="184"/>
        <w:jc w:val="both"/>
      </w:pPr>
      <w:r>
        <w:rPr>
          <w:rFonts w:ascii="Optima" w:hAnsi="Optima"/>
          <w:sz w:val="18"/>
          <w:szCs w:val="18"/>
          <w:u w:color="3366ff"/>
          <w:rtl w:val="0"/>
          <w:lang w:val="fr-FR"/>
        </w:rPr>
        <w:t xml:space="preserve">4.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Activit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s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coute,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observation,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expression corporelle et vocale.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pt-PT"/>
        </w:rPr>
        <w:t>Modalit</w:t>
      </w:r>
      <w:r>
        <w:rPr>
          <w:rFonts w:ascii="Optima" w:hAnsi="Optima" w:hint="default"/>
          <w:b w:val="1"/>
          <w:bCs w:val="1"/>
          <w:sz w:val="18"/>
          <w:szCs w:val="18"/>
          <w:u w:color="e36c0a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e36c0a"/>
          <w:rtl w:val="0"/>
          <w:lang w:val="pt-PT"/>
        </w:rPr>
        <w:t xml:space="preserve"> </w:t>
      </w:r>
    </w:p>
    <w:p>
      <w:pPr>
        <w:pStyle w:val="Normal.0"/>
        <w:jc w:val="both"/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5 sessions de 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5 heures</w:t>
      </w:r>
    </w:p>
    <w:p>
      <w:pPr>
        <w:pStyle w:val="Normal.0"/>
        <w:jc w:val="both"/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>La session N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°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5 sera consacr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e 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 xml:space="preserve">à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la pr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paration de la repr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sentation en sc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è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ne des quatre contes. L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id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al serait que le public pr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sent soit compos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 xml:space="preserve">é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des enfants de 3 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 xml:space="preserve">à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6 ans de l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cole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Armelle, de leurs parents,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enseignants, etc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…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fr-FR"/>
        </w:rPr>
        <w:t>Dates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: </w:t>
        <w:tab/>
        <w:tab/>
        <w:t>A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terminer avec les enseignants du Lyc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e du Mas Blanc et l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cole 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Armelle.</w:t>
      </w:r>
    </w:p>
    <w:p>
      <w:pPr>
        <w:pStyle w:val="Normal.0"/>
        <w:jc w:val="both"/>
      </w:pP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Mes disponibilit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s:</w:t>
        <w:tab/>
        <w:t>- En mars 2018, je pourrai pr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ciser mes disponibilit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s pour 2018.</w:t>
      </w:r>
    </w:p>
    <w:p>
      <w:pPr>
        <w:pStyle w:val="Normal.0"/>
        <w:jc w:val="both"/>
      </w:pPr>
      <w:r>
        <w:rPr>
          <w:rFonts w:ascii="Optima" w:cs="Optima" w:hAnsi="Optima" w:eastAsia="Optima"/>
          <w:b w:val="1"/>
          <w:bCs w:val="1"/>
          <w:sz w:val="18"/>
          <w:szCs w:val="18"/>
          <w:u w:color="3366ff"/>
          <w:rtl w:val="0"/>
          <w:lang w:val="pt-PT"/>
        </w:rPr>
        <w:tab/>
        <w:tab/>
        <w:tab/>
        <w:t>- Si la proposition est report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 xml:space="preserve">e en 2019, cela devra 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ê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tre plut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ô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 xml:space="preserve">t dans le cadre </w:t>
        <w:tab/>
        <w:t xml:space="preserve">  </w:t>
        <w:tab/>
        <w:tab/>
        <w:tab/>
        <w:t xml:space="preserve">  d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 xml:space="preserve">une 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cole d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>’é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t</w:t>
      </w:r>
      <w:r>
        <w:rPr>
          <w:rFonts w:ascii="Optima" w:hAnsi="Optima" w:hint="default"/>
          <w:b w:val="1"/>
          <w:bCs w:val="1"/>
          <w:sz w:val="18"/>
          <w:szCs w:val="18"/>
          <w:u w:color="3366ff"/>
          <w:rtl w:val="0"/>
          <w:lang w:val="pt-PT"/>
        </w:rPr>
        <w:t xml:space="preserve">é </w:t>
      </w:r>
      <w:r>
        <w:rPr>
          <w:rFonts w:ascii="Optima" w:hAnsi="Optima"/>
          <w:b w:val="1"/>
          <w:bCs w:val="1"/>
          <w:sz w:val="18"/>
          <w:szCs w:val="18"/>
          <w:u w:color="3366ff"/>
          <w:rtl w:val="0"/>
          <w:lang w:val="pt-PT"/>
        </w:rPr>
        <w:t>en juillet 2019.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pt-PT"/>
        </w:rPr>
        <w:t>Mat</w:t>
      </w:r>
      <w:r>
        <w:rPr>
          <w:rFonts w:ascii="Optima" w:hAnsi="Optima" w:hint="default"/>
          <w:b w:val="1"/>
          <w:bCs w:val="1"/>
          <w:sz w:val="18"/>
          <w:szCs w:val="18"/>
          <w:u w:color="e36c0a"/>
          <w:rtl w:val="0"/>
          <w:lang w:val="pt-PT"/>
        </w:rPr>
        <w:t>é</w:t>
      </w:r>
      <w:r>
        <w:rPr>
          <w:rFonts w:ascii="Optima" w:hAnsi="Optima"/>
          <w:b w:val="1"/>
          <w:bCs w:val="1"/>
          <w:sz w:val="18"/>
          <w:szCs w:val="18"/>
          <w:u w:color="e36c0a"/>
          <w:rtl w:val="0"/>
          <w:lang w:val="pt-PT"/>
        </w:rPr>
        <w:t>riel</w:t>
      </w:r>
    </w:p>
    <w:p>
      <w:pPr>
        <w:pStyle w:val="Normal.0"/>
        <w:numPr>
          <w:ilvl w:val="0"/>
          <w:numId w:val="9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>Acc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è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s 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 xml:space="preserve">à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1 salle pouvant s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obscurcir compl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è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tement ou partiellement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 xml:space="preserve">.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Possibilit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 xml:space="preserve">é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’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y tendre un rideau noir sur un des murs.</w:t>
      </w:r>
    </w:p>
    <w:p>
      <w:pPr>
        <w:pStyle w:val="Normal.0"/>
        <w:numPr>
          <w:ilvl w:val="0"/>
          <w:numId w:val="9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fr-FR"/>
        </w:rPr>
        <w:t>Projecteur de lumi</w:t>
      </w:r>
      <w:r>
        <w:rPr>
          <w:rFonts w:ascii="Optima" w:hAnsi="Optima" w:hint="default"/>
          <w:sz w:val="18"/>
          <w:szCs w:val="18"/>
          <w:u w:color="3366ff"/>
          <w:rtl w:val="0"/>
          <w:lang w:val="fr-FR"/>
        </w:rPr>
        <w:t>è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re.</w:t>
      </w:r>
    </w:p>
    <w:p>
      <w:pPr>
        <w:pStyle w:val="Normal.0"/>
        <w:numPr>
          <w:ilvl w:val="0"/>
          <w:numId w:val="9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fr-FR"/>
        </w:rPr>
        <w:t>Acc</w:t>
      </w:r>
      <w:r>
        <w:rPr>
          <w:rFonts w:ascii="Optima" w:hAnsi="Optima" w:hint="default"/>
          <w:sz w:val="18"/>
          <w:szCs w:val="18"/>
          <w:u w:color="3366ff"/>
          <w:rtl w:val="0"/>
          <w:lang w:val="fr-FR"/>
        </w:rPr>
        <w:t>è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 xml:space="preserve">s </w:t>
      </w:r>
      <w:r>
        <w:rPr>
          <w:rFonts w:ascii="Optima" w:hAnsi="Optima" w:hint="default"/>
          <w:sz w:val="18"/>
          <w:szCs w:val="18"/>
          <w:u w:color="3366ff"/>
          <w:rtl w:val="0"/>
          <w:lang w:val="fr-FR"/>
        </w:rPr>
        <w:t xml:space="preserve">à 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une autre salle avec o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rdinateur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s ou notebook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, vid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o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-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projecteur et conne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xion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 internet</w:t>
      </w:r>
    </w:p>
    <w:p>
      <w:pPr>
        <w:pStyle w:val="Normal.0"/>
        <w:numPr>
          <w:ilvl w:val="0"/>
          <w:numId w:val="10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fr-FR"/>
        </w:rPr>
        <w:t xml:space="preserve"> 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Papiers kraft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 xml:space="preserve">. </w:t>
      </w:r>
    </w:p>
    <w:p>
      <w:pPr>
        <w:pStyle w:val="Normal.0"/>
        <w:numPr>
          <w:ilvl w:val="0"/>
          <w:numId w:val="9"/>
        </w:numPr>
        <w:jc w:val="both"/>
        <w:rPr>
          <w:rFonts w:ascii="Optima" w:hAnsi="Optima"/>
          <w:sz w:val="18"/>
          <w:szCs w:val="18"/>
          <w:lang w:val="pt-PT"/>
        </w:rPr>
      </w:pP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Les 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jeunes scolaires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 xml:space="preserve"> apportent de quoi </w:t>
      </w:r>
      <w:r>
        <w:rPr>
          <w:rFonts w:ascii="Optima" w:hAnsi="Optima" w:hint="default"/>
          <w:sz w:val="18"/>
          <w:szCs w:val="18"/>
          <w:u w:color="3366ff"/>
          <w:rtl w:val="0"/>
          <w:lang w:val="pt-PT"/>
        </w:rPr>
        <w:t>é</w:t>
      </w:r>
      <w:r>
        <w:rPr>
          <w:rFonts w:ascii="Optima" w:hAnsi="Optima"/>
          <w:sz w:val="18"/>
          <w:szCs w:val="18"/>
          <w:u w:color="3366ff"/>
          <w:rtl w:val="0"/>
          <w:lang w:val="pt-PT"/>
        </w:rPr>
        <w:t>crire, des crayons de couleurs, des feutres, des peintures, des ciseaux, de la colle, du scotch, une tenue vestimentaire confortable</w:t>
      </w:r>
      <w:r>
        <w:rPr>
          <w:rFonts w:ascii="Optima" w:hAnsi="Optima"/>
          <w:sz w:val="18"/>
          <w:szCs w:val="18"/>
          <w:u w:color="3366ff"/>
          <w:rtl w:val="0"/>
          <w:lang w:val="fr-FR"/>
        </w:rPr>
        <w:t>.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righ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4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yle 1 importé"/>
  </w:abstractNum>
  <w:abstractNum w:abstractNumId="2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5" w:hanging="40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5" w:hanging="40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yle 2 importé"/>
  </w:abstractNum>
  <w:abstractNum w:abstractNumId="4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5" w:hanging="40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85" w:hanging="40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4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Nombres"/>
  </w:abstractNum>
  <w:abstractNum w:abstractNumId="6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tabs>
          <w:tab w:val="num" w:pos="395"/>
        </w:tabs>
        <w:ind w:left="211" w:hanging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74"/>
        </w:tabs>
        <w:ind w:left="9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974"/>
        </w:tabs>
        <w:ind w:left="17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774"/>
        </w:tabs>
        <w:ind w:left="25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74"/>
        </w:tabs>
        <w:ind w:left="33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74"/>
        </w:tabs>
        <w:ind w:left="41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174"/>
        </w:tabs>
        <w:ind w:left="49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974"/>
        </w:tabs>
        <w:ind w:left="57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774"/>
        </w:tabs>
        <w:ind w:left="6589" w:hanging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Puces"/>
  </w:abstractNum>
  <w:abstractNum w:abstractNumId="8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7"/>
    <w:lvlOverride w:ilvl="0">
      <w:lvl w:ilvl="0">
        <w:start w:val="1"/>
        <w:numFmt w:val="bullet"/>
        <w:suff w:val="tab"/>
        <w:lvlText w:val="-"/>
        <w:lvlJc w:val="left"/>
        <w:pPr>
          <w:ind w:left="155" w:hanging="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2"/>
      </w:numPr>
    </w:pPr>
  </w:style>
  <w:style w:type="numbering" w:styleId="Style 2 importé">
    <w:name w:val="Style 2 importé"/>
    <w:pPr>
      <w:numPr>
        <w:numId w:val="4"/>
      </w:numPr>
    </w:pPr>
  </w:style>
  <w:style w:type="numbering" w:styleId="Nombres">
    <w:name w:val="Nombres"/>
    <w:pPr>
      <w:numPr>
        <w:numId w:val="6"/>
      </w:numPr>
    </w:pPr>
  </w:style>
  <w:style w:type="numbering" w:styleId="Puces">
    <w:name w:val="Puces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