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1B" w:rsidRDefault="000D6D1B" w:rsidP="000D6D1B">
      <w:pPr>
        <w:spacing w:after="0"/>
        <w:rPr>
          <w:rFonts w:cs="Arial"/>
          <w:b/>
        </w:rPr>
      </w:pPr>
    </w:p>
    <w:p w:rsidR="00EF1EE6" w:rsidRPr="00842A4C" w:rsidRDefault="00CB57E1" w:rsidP="00CB57E1">
      <w:pPr>
        <w:jc w:val="center"/>
        <w:rPr>
          <w:rFonts w:cs="Arial"/>
          <w:b/>
        </w:rPr>
      </w:pPr>
      <w:r w:rsidRPr="00842A4C">
        <w:rPr>
          <w:rFonts w:cs="Arial"/>
          <w:b/>
        </w:rPr>
        <w:t xml:space="preserve">Note </w:t>
      </w:r>
      <w:r w:rsidR="00EF1EE6" w:rsidRPr="00842A4C">
        <w:rPr>
          <w:rFonts w:cs="Arial"/>
          <w:b/>
        </w:rPr>
        <w:t>conceptuelle</w:t>
      </w:r>
    </w:p>
    <w:p w:rsidR="00F03BE6" w:rsidRPr="00842A4C" w:rsidRDefault="007C6CD8" w:rsidP="00A15056">
      <w:pPr>
        <w:jc w:val="center"/>
        <w:rPr>
          <w:rFonts w:cs="Arial"/>
          <w:b/>
        </w:rPr>
      </w:pPr>
      <w:r w:rsidRPr="00842A4C">
        <w:rPr>
          <w:rFonts w:cs="Arial"/>
          <w:b/>
        </w:rPr>
        <w:t>« Appl#IC » - un p</w:t>
      </w:r>
      <w:r w:rsidR="00070FF1" w:rsidRPr="00842A4C">
        <w:rPr>
          <w:rFonts w:cs="Arial"/>
          <w:b/>
        </w:rPr>
        <w:t xml:space="preserve">rojet de sensibilisation </w:t>
      </w:r>
      <w:r w:rsidR="00EF1EE6" w:rsidRPr="00842A4C">
        <w:rPr>
          <w:rFonts w:cs="Arial"/>
          <w:b/>
        </w:rPr>
        <w:t xml:space="preserve">à l’Intercompréhension </w:t>
      </w:r>
      <w:r w:rsidR="00070FF1" w:rsidRPr="00842A4C">
        <w:rPr>
          <w:rFonts w:cs="Arial"/>
          <w:b/>
        </w:rPr>
        <w:t xml:space="preserve">à travers une application </w:t>
      </w:r>
      <w:r w:rsidR="001A4A26">
        <w:rPr>
          <w:rFonts w:cs="Arial"/>
          <w:b/>
        </w:rPr>
        <w:t>pour smartphone</w:t>
      </w:r>
      <w:r w:rsidR="00070FF1" w:rsidRPr="00842A4C">
        <w:rPr>
          <w:rFonts w:cs="Arial"/>
          <w:b/>
        </w:rPr>
        <w:t xml:space="preserve"> </w:t>
      </w:r>
      <w:r w:rsidR="00EF1EE6" w:rsidRPr="00842A4C">
        <w:rPr>
          <w:rFonts w:cs="Arial"/>
          <w:b/>
        </w:rPr>
        <w:t xml:space="preserve">et tablette </w:t>
      </w:r>
      <w:r w:rsidR="00070FF1" w:rsidRPr="00842A4C">
        <w:rPr>
          <w:rFonts w:cs="Arial"/>
          <w:b/>
        </w:rPr>
        <w:t>numérique</w:t>
      </w:r>
    </w:p>
    <w:p w:rsidR="00CB57E1" w:rsidRPr="00842A4C" w:rsidRDefault="00CB57E1" w:rsidP="00115487">
      <w:pPr>
        <w:shd w:val="clear" w:color="auto" w:fill="000080"/>
        <w:tabs>
          <w:tab w:val="left" w:pos="3525"/>
          <w:tab w:val="left" w:pos="7155"/>
        </w:tabs>
        <w:spacing w:after="0"/>
        <w:jc w:val="both"/>
        <w:rPr>
          <w:rFonts w:cs="Arial"/>
          <w:b/>
        </w:rPr>
      </w:pPr>
      <w:r w:rsidRPr="00842A4C">
        <w:rPr>
          <w:rFonts w:cs="Arial"/>
          <w:b/>
        </w:rPr>
        <w:t>CONTEXTE</w:t>
      </w:r>
      <w:r w:rsidR="00BD5224" w:rsidRPr="00842A4C">
        <w:rPr>
          <w:rFonts w:cs="Arial"/>
          <w:b/>
        </w:rPr>
        <w:t xml:space="preserve"> et PERSPECTIVES</w:t>
      </w:r>
    </w:p>
    <w:p w:rsidR="0045449B" w:rsidRPr="00842A4C" w:rsidRDefault="0045449B" w:rsidP="00115487">
      <w:pPr>
        <w:shd w:val="clear" w:color="auto" w:fill="FFFFFF"/>
        <w:spacing w:after="0"/>
        <w:jc w:val="both"/>
        <w:rPr>
          <w:rFonts w:cs="Arial"/>
        </w:rPr>
      </w:pPr>
    </w:p>
    <w:p w:rsidR="00D31AB8" w:rsidRPr="00842A4C" w:rsidRDefault="009A5A63" w:rsidP="00115487">
      <w:pPr>
        <w:shd w:val="clear" w:color="auto" w:fill="FFFFFF"/>
        <w:spacing w:after="0"/>
        <w:jc w:val="both"/>
        <w:rPr>
          <w:rFonts w:eastAsia="Times New Roman" w:cs="Arial"/>
        </w:rPr>
      </w:pPr>
      <w:r w:rsidRPr="00842A4C">
        <w:rPr>
          <w:rFonts w:cs="Arial"/>
        </w:rPr>
        <w:t>La Saison France-Roumanie 2019 se déroulera du 1er décembre 2018 au 14 j</w:t>
      </w:r>
      <w:r w:rsidR="00A8150C" w:rsidRPr="00842A4C">
        <w:rPr>
          <w:rFonts w:cs="Arial"/>
        </w:rPr>
        <w:t>uillet 2019</w:t>
      </w:r>
      <w:r w:rsidRPr="00842A4C">
        <w:rPr>
          <w:rFonts w:cs="Arial"/>
        </w:rPr>
        <w:t xml:space="preserve"> et dans ce cadre la francophonie, la langue française et les langues de France occupent une place importante, </w:t>
      </w:r>
      <w:r w:rsidR="001A4A26" w:rsidRPr="001A4A26">
        <w:rPr>
          <w:rFonts w:cs="Arial"/>
        </w:rPr>
        <w:t>voire</w:t>
      </w:r>
      <w:r w:rsidRPr="00842A4C">
        <w:rPr>
          <w:rFonts w:cs="Arial"/>
        </w:rPr>
        <w:t xml:space="preserve"> essentielle, étant donné non seulement les liens linguistiques qui nous unissent avec la Roumanie, mais également en raison de la francophonie impressionnante qui anime ce pays depuis plusieurs dizaines d'années.</w:t>
      </w:r>
      <w:r w:rsidR="00D31AB8" w:rsidRPr="00842A4C">
        <w:rPr>
          <w:rFonts w:eastAsia="Times New Roman" w:cs="Arial"/>
        </w:rPr>
        <w:t xml:space="preserve">En dépit de cette réalité historique, force est de constater une baisse notable et régulière des apprenants de français en Roumanie depuis le début des années 2000 </w:t>
      </w:r>
      <w:r w:rsidR="008534D5" w:rsidRPr="00842A4C">
        <w:rPr>
          <w:rFonts w:eastAsia="Times New Roman" w:cs="Arial"/>
        </w:rPr>
        <w:t>et une réelle perte de francophonie chez les 15-35 ans</w:t>
      </w:r>
      <w:r w:rsidR="007974B0" w:rsidRPr="00842A4C">
        <w:rPr>
          <w:rFonts w:eastAsia="Times New Roman" w:cs="Arial"/>
        </w:rPr>
        <w:t>,</w:t>
      </w:r>
      <w:r w:rsidR="008534D5" w:rsidRPr="00842A4C">
        <w:rPr>
          <w:rFonts w:eastAsia="Times New Roman" w:cs="Arial"/>
        </w:rPr>
        <w:t xml:space="preserve"> malgré l’intensification de</w:t>
      </w:r>
      <w:r w:rsidR="00D31AB8" w:rsidRPr="00842A4C">
        <w:rPr>
          <w:rFonts w:eastAsia="Times New Roman" w:cs="Arial"/>
        </w:rPr>
        <w:t xml:space="preserve"> nos relations diplomatiques et commerciales.</w:t>
      </w:r>
    </w:p>
    <w:p w:rsidR="007974B0" w:rsidRPr="00842A4C" w:rsidRDefault="007974B0" w:rsidP="00115487">
      <w:pPr>
        <w:shd w:val="clear" w:color="auto" w:fill="FFFFFF"/>
        <w:spacing w:after="0"/>
        <w:jc w:val="both"/>
        <w:rPr>
          <w:rFonts w:eastAsia="Times New Roman" w:cs="Arial"/>
        </w:rPr>
      </w:pPr>
    </w:p>
    <w:p w:rsidR="000A281F" w:rsidRPr="00842A4C" w:rsidRDefault="00D31AB8" w:rsidP="00115487">
      <w:pPr>
        <w:pStyle w:val="NormalWeb"/>
        <w:spacing w:before="0" w:before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A4C">
        <w:rPr>
          <w:rFonts w:asciiTheme="minorHAnsi" w:hAnsiTheme="minorHAnsi" w:cs="Arial"/>
          <w:sz w:val="22"/>
          <w:szCs w:val="22"/>
        </w:rPr>
        <w:t>Dans ce contexte, un des enjeux de la saison croisée est de pouvoir endiguer la baisse d'intérêt des jeunes générations roumaines pour la langue et la culture française, et/ou francophone, et de tenter de redonner à la francophonie un nouvel essor dans ce pays. L</w:t>
      </w:r>
      <w:r w:rsidR="001C5A32" w:rsidRPr="00842A4C">
        <w:rPr>
          <w:rFonts w:asciiTheme="minorHAnsi" w:hAnsiTheme="minorHAnsi" w:cs="Arial"/>
          <w:sz w:val="22"/>
          <w:szCs w:val="22"/>
        </w:rPr>
        <w:t xml:space="preserve">e sujet de l'intercompréhension est très vite devenu </w:t>
      </w:r>
      <w:r w:rsidR="00115487" w:rsidRPr="00842A4C">
        <w:rPr>
          <w:rFonts w:asciiTheme="minorHAnsi" w:hAnsiTheme="minorHAnsi" w:cs="Arial"/>
          <w:sz w:val="22"/>
          <w:szCs w:val="22"/>
        </w:rPr>
        <w:t xml:space="preserve">une piste intéressante à explorer, </w:t>
      </w:r>
      <w:r w:rsidR="001C5A32" w:rsidRPr="00842A4C">
        <w:rPr>
          <w:rFonts w:asciiTheme="minorHAnsi" w:hAnsiTheme="minorHAnsi" w:cs="Arial"/>
          <w:sz w:val="22"/>
          <w:szCs w:val="22"/>
        </w:rPr>
        <w:t xml:space="preserve">un sujet central qui pourrait répondre, partiellement, à nos objectifs de redécouverte entre les jeunes </w:t>
      </w:r>
      <w:r w:rsidR="0045449B" w:rsidRPr="00842A4C">
        <w:rPr>
          <w:rFonts w:asciiTheme="minorHAnsi" w:hAnsiTheme="minorHAnsi" w:cs="Arial"/>
          <w:sz w:val="22"/>
          <w:szCs w:val="22"/>
        </w:rPr>
        <w:t>des</w:t>
      </w:r>
      <w:r w:rsidR="001C5A32" w:rsidRPr="00842A4C">
        <w:rPr>
          <w:rFonts w:asciiTheme="minorHAnsi" w:hAnsiTheme="minorHAnsi" w:cs="Arial"/>
          <w:sz w:val="22"/>
          <w:szCs w:val="22"/>
        </w:rPr>
        <w:t xml:space="preserve"> deux pays.</w:t>
      </w:r>
      <w:r w:rsidR="00E115CF" w:rsidRPr="00842A4C">
        <w:rPr>
          <w:rFonts w:asciiTheme="minorHAnsi" w:hAnsiTheme="minorHAnsi" w:cs="Arial"/>
          <w:sz w:val="22"/>
          <w:szCs w:val="22"/>
        </w:rPr>
        <w:t> </w:t>
      </w:r>
    </w:p>
    <w:p w:rsidR="00EF1EE6" w:rsidRPr="00842A4C" w:rsidRDefault="00EF1EE6" w:rsidP="00115487">
      <w:pPr>
        <w:shd w:val="clear" w:color="auto" w:fill="000080"/>
        <w:tabs>
          <w:tab w:val="left" w:pos="3525"/>
          <w:tab w:val="left" w:pos="7155"/>
        </w:tabs>
        <w:spacing w:after="0"/>
        <w:jc w:val="both"/>
        <w:rPr>
          <w:rFonts w:cs="Arial"/>
          <w:b/>
          <w:iCs/>
        </w:rPr>
      </w:pPr>
      <w:r w:rsidRPr="00842A4C">
        <w:rPr>
          <w:rFonts w:cs="Arial"/>
          <w:b/>
          <w:iCs/>
        </w:rPr>
        <w:t>OBJECTIFS</w:t>
      </w:r>
      <w:r w:rsidRPr="00842A4C">
        <w:rPr>
          <w:rFonts w:cs="Arial"/>
          <w:b/>
          <w:iCs/>
        </w:rPr>
        <w:tab/>
      </w:r>
      <w:r w:rsidRPr="00842A4C">
        <w:rPr>
          <w:rFonts w:cs="Arial"/>
          <w:b/>
          <w:iCs/>
        </w:rPr>
        <w:tab/>
      </w:r>
    </w:p>
    <w:p w:rsidR="00343C32" w:rsidRPr="00842A4C" w:rsidRDefault="00343C32" w:rsidP="004806D6">
      <w:pPr>
        <w:spacing w:after="0"/>
        <w:jc w:val="both"/>
        <w:rPr>
          <w:rFonts w:cs="Arial"/>
        </w:rPr>
      </w:pPr>
    </w:p>
    <w:p w:rsidR="00115487" w:rsidRPr="00842A4C" w:rsidRDefault="00BD5224" w:rsidP="00A8150C">
      <w:pPr>
        <w:spacing w:after="0"/>
        <w:jc w:val="both"/>
        <w:rPr>
          <w:rFonts w:cs="Arial"/>
        </w:rPr>
      </w:pPr>
      <w:r w:rsidRPr="00842A4C">
        <w:rPr>
          <w:rFonts w:cs="Arial"/>
        </w:rPr>
        <w:t xml:space="preserve">- </w:t>
      </w:r>
      <w:r w:rsidR="00343C32" w:rsidRPr="00842A4C">
        <w:rPr>
          <w:rFonts w:cs="Arial"/>
        </w:rPr>
        <w:t>sensibili</w:t>
      </w:r>
      <w:r w:rsidR="001A4A26">
        <w:rPr>
          <w:rFonts w:cs="Arial"/>
        </w:rPr>
        <w:t>ser à la langue française comme</w:t>
      </w:r>
      <w:r w:rsidR="00343C32" w:rsidRPr="00842A4C">
        <w:rPr>
          <w:rFonts w:cs="Arial"/>
        </w:rPr>
        <w:t xml:space="preserve"> vecteur</w:t>
      </w:r>
      <w:r w:rsidR="00115487" w:rsidRPr="00842A4C">
        <w:rPr>
          <w:rFonts w:cs="Arial"/>
        </w:rPr>
        <w:t xml:space="preserve"> d’ouverture à d’autres langues, avant tout les langues romanes</w:t>
      </w:r>
      <w:r w:rsidR="00040005" w:rsidRPr="00842A4C">
        <w:rPr>
          <w:rFonts w:cs="Arial"/>
        </w:rPr>
        <w:t> ;</w:t>
      </w:r>
    </w:p>
    <w:p w:rsidR="005A6801" w:rsidRPr="00842A4C" w:rsidRDefault="005A6801" w:rsidP="00A8150C">
      <w:pPr>
        <w:spacing w:after="0"/>
        <w:jc w:val="both"/>
        <w:rPr>
          <w:rFonts w:cs="Arial"/>
        </w:rPr>
      </w:pPr>
      <w:r w:rsidRPr="00842A4C">
        <w:rPr>
          <w:rFonts w:cs="Arial"/>
        </w:rPr>
        <w:t xml:space="preserve">- le faire en valorisant l’appétit du public, surtout le public jeune, pour les nouvelles technologies de la communication, </w:t>
      </w:r>
      <w:r w:rsidR="00040005" w:rsidRPr="00842A4C">
        <w:rPr>
          <w:rFonts w:cs="Arial"/>
        </w:rPr>
        <w:t xml:space="preserve">en créant </w:t>
      </w:r>
      <w:r w:rsidRPr="00842A4C">
        <w:rPr>
          <w:rFonts w:cs="Arial"/>
        </w:rPr>
        <w:t>un outil numérique</w:t>
      </w:r>
      <w:r w:rsidR="00040005" w:rsidRPr="00842A4C">
        <w:rPr>
          <w:rFonts w:cs="Arial"/>
        </w:rPr>
        <w:t> ;</w:t>
      </w:r>
    </w:p>
    <w:p w:rsidR="00040005" w:rsidRPr="00842A4C" w:rsidRDefault="00040005" w:rsidP="00A8150C">
      <w:pPr>
        <w:spacing w:after="0"/>
        <w:jc w:val="both"/>
        <w:rPr>
          <w:rFonts w:cs="Arial"/>
        </w:rPr>
      </w:pPr>
      <w:r w:rsidRPr="00842A4C">
        <w:rPr>
          <w:rFonts w:cs="Arial"/>
        </w:rPr>
        <w:t>- élargir de cette manière la communauté d’utilisateurs afin de sensibiliser le grand public à l’intercompréhension à travers sa pratique, par des échanges directs, plurilingues, respectueux de la forme de pensée de chaque interlocuteur</w:t>
      </w:r>
    </w:p>
    <w:p w:rsidR="007F2F16" w:rsidRPr="00842A4C" w:rsidRDefault="00115487" w:rsidP="00A8150C">
      <w:pPr>
        <w:spacing w:after="0"/>
        <w:jc w:val="both"/>
        <w:rPr>
          <w:rFonts w:cs="Arial"/>
        </w:rPr>
      </w:pPr>
      <w:r w:rsidRPr="00842A4C">
        <w:rPr>
          <w:rFonts w:cs="Arial"/>
        </w:rPr>
        <w:t xml:space="preserve">- </w:t>
      </w:r>
      <w:r w:rsidR="00A8150C" w:rsidRPr="00842A4C">
        <w:rPr>
          <w:rFonts w:cs="Arial"/>
        </w:rPr>
        <w:t>assurer une continuité, dans l'espace numérique, aux projets sur l'intercompréhension que les institutions partenaires ont soutenus et développés</w:t>
      </w:r>
      <w:r w:rsidR="00343C32" w:rsidRPr="00842A4C">
        <w:rPr>
          <w:rFonts w:cs="Arial"/>
        </w:rPr>
        <w:t>, notamment le CLOM (cours en ligne ouvert et massif de l’OIF portant sur cette question)</w:t>
      </w:r>
      <w:r w:rsidR="005F2A94" w:rsidRPr="00842A4C">
        <w:rPr>
          <w:rFonts w:cs="Arial"/>
        </w:rPr>
        <w:t xml:space="preserve"> ; </w:t>
      </w:r>
      <w:r w:rsidR="007F2F16" w:rsidRPr="00842A4C">
        <w:rPr>
          <w:rFonts w:cs="Arial"/>
        </w:rPr>
        <w:t xml:space="preserve">donner suite à des </w:t>
      </w:r>
      <w:r w:rsidR="00A8150C" w:rsidRPr="00842A4C">
        <w:rPr>
          <w:rFonts w:cs="Arial"/>
        </w:rPr>
        <w:t>expériences</w:t>
      </w:r>
      <w:r w:rsidR="007F2F16" w:rsidRPr="00842A4C">
        <w:rPr>
          <w:rFonts w:cs="Arial"/>
        </w:rPr>
        <w:t xml:space="preserve"> déjà vécu</w:t>
      </w:r>
      <w:r w:rsidR="00A8150C" w:rsidRPr="00842A4C">
        <w:rPr>
          <w:rFonts w:cs="Arial"/>
        </w:rPr>
        <w:t>es lors des sessions mises en place</w:t>
      </w:r>
      <w:r w:rsidR="007F2F16" w:rsidRPr="00842A4C">
        <w:rPr>
          <w:rFonts w:cs="Arial"/>
        </w:rPr>
        <w:t xml:space="preserve"> dans le cadre de programmes tels Galanet, Galapro, Formic</w:t>
      </w:r>
      <w:r w:rsidR="00A8150C" w:rsidRPr="00842A4C">
        <w:rPr>
          <w:rFonts w:cs="Arial"/>
        </w:rPr>
        <w:t xml:space="preserve">a, </w:t>
      </w:r>
      <w:r w:rsidR="001A4A26" w:rsidRPr="001A4A26">
        <w:rPr>
          <w:rFonts w:cs="Arial"/>
        </w:rPr>
        <w:t>R</w:t>
      </w:r>
      <w:r w:rsidR="00A8150C" w:rsidRPr="001A4A26">
        <w:rPr>
          <w:rFonts w:cs="Arial"/>
        </w:rPr>
        <w:t>efic</w:t>
      </w:r>
      <w:r w:rsidR="00A8150C" w:rsidRPr="00842A4C">
        <w:rPr>
          <w:rFonts w:cs="Arial"/>
        </w:rPr>
        <w:t>, Cinco, Miriadi, etc.</w:t>
      </w:r>
    </w:p>
    <w:p w:rsidR="00BD5224" w:rsidRPr="00842A4C" w:rsidRDefault="007F2F16" w:rsidP="00A8150C">
      <w:pPr>
        <w:spacing w:after="0"/>
        <w:jc w:val="both"/>
        <w:rPr>
          <w:rFonts w:cs="Arial"/>
        </w:rPr>
      </w:pPr>
      <w:r w:rsidRPr="00842A4C">
        <w:rPr>
          <w:rFonts w:cs="Arial"/>
        </w:rPr>
        <w:t>- sortir d’</w:t>
      </w:r>
      <w:r w:rsidR="00BD5224" w:rsidRPr="00842A4C">
        <w:rPr>
          <w:rFonts w:cs="Arial"/>
        </w:rPr>
        <w:t>une vision cloisonnée de l’apprentissage des langues</w:t>
      </w:r>
      <w:r w:rsidR="00040005" w:rsidRPr="00842A4C">
        <w:rPr>
          <w:rFonts w:cs="Arial"/>
        </w:rPr>
        <w:t>, faire découvrir que l’apprentissage approfondi d’une langue, en occurrence le français, permet d’aborder la lecture et l’écoute des langues qu</w:t>
      </w:r>
      <w:bookmarkStart w:id="0" w:name="_GoBack"/>
      <w:bookmarkEnd w:id="0"/>
      <w:r w:rsidR="00040005" w:rsidRPr="00842A4C">
        <w:rPr>
          <w:rFonts w:cs="Arial"/>
        </w:rPr>
        <w:t>i lui sont apparentées</w:t>
      </w:r>
      <w:r w:rsidR="008B641F" w:rsidRPr="00842A4C">
        <w:rPr>
          <w:rFonts w:cs="Arial"/>
        </w:rPr>
        <w:t> ;</w:t>
      </w:r>
    </w:p>
    <w:p w:rsidR="004806D6" w:rsidRPr="00842A4C" w:rsidRDefault="00A8150C" w:rsidP="00A8150C">
      <w:pPr>
        <w:spacing w:after="0"/>
        <w:jc w:val="both"/>
        <w:rPr>
          <w:rFonts w:cs="Arial"/>
        </w:rPr>
      </w:pPr>
      <w:r w:rsidRPr="00842A4C">
        <w:rPr>
          <w:rFonts w:cs="Arial"/>
        </w:rPr>
        <w:t>- a</w:t>
      </w:r>
      <w:r w:rsidR="00BD5224" w:rsidRPr="00842A4C">
        <w:rPr>
          <w:rFonts w:cs="Arial"/>
        </w:rPr>
        <w:t>ider le public à prendre conscience</w:t>
      </w:r>
      <w:r w:rsidRPr="00842A4C">
        <w:rPr>
          <w:rFonts w:cs="Arial"/>
        </w:rPr>
        <w:t>, à travers un produit ludique et évolutif</w:t>
      </w:r>
      <w:r w:rsidR="008B641F" w:rsidRPr="00842A4C">
        <w:rPr>
          <w:rFonts w:cs="Arial"/>
        </w:rPr>
        <w:t>, de so</w:t>
      </w:r>
      <w:r w:rsidR="004806D6">
        <w:rPr>
          <w:rFonts w:cs="Arial"/>
        </w:rPr>
        <w:t>n propre potentiel plurilingue.</w:t>
      </w:r>
    </w:p>
    <w:p w:rsidR="00E03FDE" w:rsidRPr="00842A4C" w:rsidRDefault="00E03FDE" w:rsidP="00E03FDE">
      <w:pPr>
        <w:pStyle w:val="PlainText"/>
        <w:rPr>
          <w:rFonts w:asciiTheme="minorHAnsi" w:hAnsiTheme="minorHAnsi" w:cs="Arial"/>
          <w:szCs w:val="22"/>
        </w:rPr>
      </w:pPr>
    </w:p>
    <w:p w:rsidR="00EF1EE6" w:rsidRPr="00842A4C" w:rsidRDefault="00EF1EE6" w:rsidP="00A15056">
      <w:pPr>
        <w:shd w:val="clear" w:color="auto" w:fill="000080"/>
        <w:tabs>
          <w:tab w:val="left" w:pos="3525"/>
          <w:tab w:val="left" w:pos="7155"/>
        </w:tabs>
        <w:spacing w:after="0" w:line="240" w:lineRule="auto"/>
        <w:jc w:val="both"/>
        <w:rPr>
          <w:rFonts w:cs="Arial"/>
          <w:b/>
          <w:iCs/>
        </w:rPr>
      </w:pPr>
      <w:r w:rsidRPr="00842A4C">
        <w:rPr>
          <w:rFonts w:cs="Arial"/>
          <w:b/>
          <w:iCs/>
        </w:rPr>
        <w:t>PUBLIC CIBLE</w:t>
      </w:r>
      <w:r w:rsidRPr="00842A4C">
        <w:rPr>
          <w:rFonts w:cs="Arial"/>
          <w:b/>
          <w:iCs/>
        </w:rPr>
        <w:tab/>
      </w:r>
    </w:p>
    <w:p w:rsidR="00EF1EE6" w:rsidRPr="00842A4C" w:rsidRDefault="00E03FDE" w:rsidP="004806D6">
      <w:pPr>
        <w:spacing w:before="240"/>
        <w:rPr>
          <w:rFonts w:cs="Arial"/>
        </w:rPr>
      </w:pPr>
      <w:r w:rsidRPr="00842A4C">
        <w:rPr>
          <w:rFonts w:cs="Arial"/>
        </w:rPr>
        <w:t xml:space="preserve">Le </w:t>
      </w:r>
      <w:r w:rsidRPr="001A4A26">
        <w:rPr>
          <w:rFonts w:cs="Arial"/>
        </w:rPr>
        <w:t>projet</w:t>
      </w:r>
      <w:r w:rsidR="001A4A26" w:rsidRPr="001A4A26">
        <w:rPr>
          <w:rFonts w:cs="Arial"/>
        </w:rPr>
        <w:t xml:space="preserve"> </w:t>
      </w:r>
      <w:r w:rsidRPr="001A4A26">
        <w:rPr>
          <w:rFonts w:cs="Arial"/>
        </w:rPr>
        <w:t>se</w:t>
      </w:r>
      <w:r w:rsidRPr="00842A4C">
        <w:rPr>
          <w:rFonts w:cs="Arial"/>
        </w:rPr>
        <w:t xml:space="preserve"> propose de </w:t>
      </w:r>
      <w:r w:rsidR="00BD5224" w:rsidRPr="00842A4C">
        <w:rPr>
          <w:rFonts w:cs="Arial"/>
        </w:rPr>
        <w:t xml:space="preserve">viser au-delà du public enseignant </w:t>
      </w:r>
      <w:r w:rsidR="00343C32" w:rsidRPr="00842A4C">
        <w:rPr>
          <w:rFonts w:cs="Arial"/>
        </w:rPr>
        <w:t xml:space="preserve">ciblé </w:t>
      </w:r>
      <w:r w:rsidR="00BD5224" w:rsidRPr="00842A4C">
        <w:rPr>
          <w:rFonts w:cs="Arial"/>
        </w:rPr>
        <w:t>habituellement et d’élargir aux jeunes (élèves du secondaire, étudiants, jeun</w:t>
      </w:r>
      <w:r w:rsidR="005A6801" w:rsidRPr="00842A4C">
        <w:rPr>
          <w:rFonts w:cs="Arial"/>
        </w:rPr>
        <w:t>es adultes). Ils pourraient</w:t>
      </w:r>
      <w:r w:rsidR="00BD5224" w:rsidRPr="00842A4C">
        <w:rPr>
          <w:rFonts w:cs="Arial"/>
        </w:rPr>
        <w:t xml:space="preserve"> constituer un nouveau créneau, insuffisamment exploité en IC. </w:t>
      </w:r>
    </w:p>
    <w:p w:rsidR="00EF1EE6" w:rsidRPr="00842A4C" w:rsidRDefault="00EF1EE6" w:rsidP="00A15056">
      <w:pPr>
        <w:shd w:val="clear" w:color="auto" w:fill="000080"/>
        <w:tabs>
          <w:tab w:val="left" w:pos="3525"/>
          <w:tab w:val="left" w:pos="7155"/>
        </w:tabs>
        <w:spacing w:after="0" w:line="240" w:lineRule="auto"/>
        <w:jc w:val="both"/>
        <w:rPr>
          <w:rFonts w:cs="Arial"/>
          <w:b/>
          <w:iCs/>
        </w:rPr>
      </w:pPr>
      <w:r w:rsidRPr="00842A4C">
        <w:rPr>
          <w:rFonts w:cs="Arial"/>
          <w:b/>
          <w:iCs/>
        </w:rPr>
        <w:lastRenderedPageBreak/>
        <w:t>RESULTATS VISES</w:t>
      </w:r>
      <w:r w:rsidRPr="00842A4C">
        <w:rPr>
          <w:rFonts w:cs="Arial"/>
          <w:b/>
          <w:iCs/>
        </w:rPr>
        <w:tab/>
      </w:r>
    </w:p>
    <w:p w:rsidR="00343C32" w:rsidRPr="004806D6" w:rsidRDefault="00343C32" w:rsidP="004806D6">
      <w:pPr>
        <w:spacing w:after="0"/>
        <w:jc w:val="both"/>
        <w:rPr>
          <w:rFonts w:cs="Arial"/>
          <w:sz w:val="16"/>
          <w:szCs w:val="16"/>
        </w:rPr>
      </w:pPr>
    </w:p>
    <w:p w:rsidR="007974B0" w:rsidRPr="00842A4C" w:rsidRDefault="00B7156E" w:rsidP="004806D6">
      <w:pPr>
        <w:jc w:val="both"/>
        <w:rPr>
          <w:rFonts w:cs="Arial"/>
        </w:rPr>
      </w:pPr>
      <w:r w:rsidRPr="00842A4C">
        <w:rPr>
          <w:rFonts w:cs="Arial"/>
        </w:rPr>
        <w:t>C</w:t>
      </w:r>
      <w:r w:rsidR="00E03FDE" w:rsidRPr="00842A4C">
        <w:rPr>
          <w:rFonts w:cs="Arial"/>
        </w:rPr>
        <w:t>réation d’une application, pour</w:t>
      </w:r>
      <w:r w:rsidR="005A6801" w:rsidRPr="00842A4C">
        <w:rPr>
          <w:rFonts w:cs="Arial"/>
        </w:rPr>
        <w:t xml:space="preserve"> téléphone portable et tablette</w:t>
      </w:r>
      <w:r w:rsidR="00E03FDE" w:rsidRPr="00842A4C">
        <w:rPr>
          <w:rFonts w:cs="Arial"/>
        </w:rPr>
        <w:t>, de sensibilisation à l’IC</w:t>
      </w:r>
      <w:r w:rsidR="007974B0" w:rsidRPr="00842A4C">
        <w:rPr>
          <w:rFonts w:cs="Arial"/>
        </w:rPr>
        <w:t xml:space="preserve">. </w:t>
      </w:r>
    </w:p>
    <w:p w:rsidR="007974B0" w:rsidRPr="00842A4C" w:rsidRDefault="007974B0" w:rsidP="00A8150C">
      <w:pPr>
        <w:jc w:val="both"/>
        <w:rPr>
          <w:rFonts w:cs="Arial"/>
        </w:rPr>
      </w:pPr>
      <w:r w:rsidRPr="00842A4C">
        <w:rPr>
          <w:rFonts w:cs="Arial"/>
        </w:rPr>
        <w:t>Il s’agira d’</w:t>
      </w:r>
      <w:r w:rsidR="00E03FDE" w:rsidRPr="00842A4C">
        <w:rPr>
          <w:rFonts w:eastAsia="Times New Roman" w:cs="Arial"/>
        </w:rPr>
        <w:t>un outil simple, à disposition de l'ensemble des a</w:t>
      </w:r>
      <w:r w:rsidR="005A6801" w:rsidRPr="00842A4C">
        <w:rPr>
          <w:rFonts w:eastAsia="Times New Roman" w:cs="Arial"/>
        </w:rPr>
        <w:t>cteurs de l'évènement mais aussi du public large</w:t>
      </w:r>
      <w:r w:rsidR="00E03FDE" w:rsidRPr="00842A4C">
        <w:rPr>
          <w:rFonts w:eastAsia="Times New Roman" w:cs="Arial"/>
        </w:rPr>
        <w:t xml:space="preserve">. </w:t>
      </w:r>
      <w:r w:rsidR="008A6902" w:rsidRPr="00842A4C">
        <w:rPr>
          <w:rFonts w:cs="Arial"/>
        </w:rPr>
        <w:t>Nous partons sur l’idée d’un produit évolutif, même si dans sa phase initiale il sera conçu pour être lancé et fonctionner dans le cadre de la Saison culturelle franco-roumaine qui débute en déce</w:t>
      </w:r>
      <w:r w:rsidR="005A6801" w:rsidRPr="00842A4C">
        <w:rPr>
          <w:rFonts w:cs="Arial"/>
        </w:rPr>
        <w:t xml:space="preserve">mbre 2018. </w:t>
      </w:r>
    </w:p>
    <w:p w:rsidR="004806D6" w:rsidRPr="004806D6" w:rsidRDefault="005F2A94" w:rsidP="00A8150C">
      <w:pPr>
        <w:jc w:val="both"/>
        <w:rPr>
          <w:rFonts w:eastAsia="Times New Roman" w:cs="Arial"/>
        </w:rPr>
      </w:pPr>
      <w:r w:rsidRPr="00842A4C">
        <w:rPr>
          <w:rFonts w:cs="Arial"/>
        </w:rPr>
        <w:t xml:space="preserve">Le dispositif aura </w:t>
      </w:r>
      <w:r w:rsidR="007974B0" w:rsidRPr="00842A4C">
        <w:rPr>
          <w:rFonts w:cs="Arial"/>
        </w:rPr>
        <w:t>notamment</w:t>
      </w:r>
      <w:r w:rsidRPr="00842A4C">
        <w:rPr>
          <w:rFonts w:cs="Arial"/>
        </w:rPr>
        <w:t xml:space="preserve"> un caractère ludique. </w:t>
      </w:r>
      <w:r w:rsidRPr="00842A4C">
        <w:rPr>
          <w:rFonts w:eastAsia="Times New Roman" w:cs="Arial"/>
        </w:rPr>
        <w:t>Outre la belle visibilité utile de l'objet, ce serait une concrétisation exemplaire de la pratique même de l'intercompréhension, voire un objet modélisant pour d'autres temps forts internationaux.</w:t>
      </w:r>
    </w:p>
    <w:p w:rsidR="00EF1EE6" w:rsidRPr="00842A4C" w:rsidRDefault="00EF1EE6" w:rsidP="00A8150C">
      <w:pPr>
        <w:shd w:val="clear" w:color="auto" w:fill="000080"/>
        <w:tabs>
          <w:tab w:val="left" w:pos="3525"/>
          <w:tab w:val="left" w:pos="7155"/>
        </w:tabs>
        <w:spacing w:after="0"/>
        <w:jc w:val="both"/>
        <w:rPr>
          <w:rFonts w:cs="Arial"/>
          <w:b/>
          <w:iCs/>
        </w:rPr>
      </w:pPr>
      <w:r w:rsidRPr="00842A4C">
        <w:rPr>
          <w:rFonts w:cs="Arial"/>
          <w:b/>
          <w:iCs/>
        </w:rPr>
        <w:t>PLAN DE MISE EN OEUVRE</w:t>
      </w:r>
      <w:r w:rsidRPr="00842A4C">
        <w:rPr>
          <w:rFonts w:cs="Arial"/>
          <w:b/>
          <w:iCs/>
        </w:rPr>
        <w:tab/>
      </w:r>
    </w:p>
    <w:p w:rsidR="007974B0" w:rsidRPr="00842A4C" w:rsidRDefault="007974B0" w:rsidP="00A8150C">
      <w:pPr>
        <w:pStyle w:val="ListParagraph"/>
        <w:spacing w:after="0"/>
        <w:ind w:left="0"/>
        <w:contextualSpacing w:val="0"/>
        <w:jc w:val="both"/>
        <w:rPr>
          <w:rFonts w:asciiTheme="minorHAnsi" w:hAnsiTheme="minorHAnsi" w:cs="Arial"/>
        </w:rPr>
      </w:pPr>
    </w:p>
    <w:p w:rsidR="000A281F" w:rsidRPr="00842A4C" w:rsidRDefault="00E115CF" w:rsidP="00A8150C">
      <w:pPr>
        <w:pStyle w:val="ListParagraph"/>
        <w:spacing w:after="0"/>
        <w:ind w:left="0"/>
        <w:contextualSpacing w:val="0"/>
        <w:jc w:val="both"/>
        <w:rPr>
          <w:rFonts w:asciiTheme="minorHAnsi" w:hAnsiTheme="minorHAnsi" w:cs="Arial"/>
        </w:rPr>
      </w:pPr>
      <w:r w:rsidRPr="00842A4C">
        <w:rPr>
          <w:rFonts w:asciiTheme="minorHAnsi" w:hAnsiTheme="minorHAnsi" w:cs="Arial"/>
        </w:rPr>
        <w:t>Le projet se propose de mettre en place un partenariat institutionnel</w:t>
      </w:r>
      <w:r w:rsidR="008A22D7" w:rsidRPr="00842A4C">
        <w:rPr>
          <w:rFonts w:asciiTheme="minorHAnsi" w:hAnsiTheme="minorHAnsi" w:cs="Arial"/>
        </w:rPr>
        <w:t xml:space="preserve"> à même de valoriser les diverses expériences acquises dans le cadre d’autres projets en intercompréhension. Ainsi :</w:t>
      </w:r>
    </w:p>
    <w:p w:rsidR="00E13F92" w:rsidRPr="00842A4C" w:rsidRDefault="00E13F92" w:rsidP="00A8150C">
      <w:pPr>
        <w:shd w:val="clear" w:color="auto" w:fill="FFFFFF"/>
        <w:spacing w:after="0"/>
        <w:jc w:val="both"/>
        <w:rPr>
          <w:rFonts w:eastAsia="Times New Roman" w:cs="Arial"/>
        </w:rPr>
      </w:pPr>
      <w:r w:rsidRPr="00842A4C">
        <w:rPr>
          <w:rFonts w:eastAsia="Times New Roman" w:cs="Arial"/>
        </w:rPr>
        <w:t>La Direction "Langue française, culture et diversités" de l’OIF a développé, dans le cadre de ses activités de valorisation du plurilinguisme et de l’exploration des relations entre le français et les autres langues de la même famille, un dispositif de formation à distance sous forme de cours en ligne ouvert et massif (CLOM/MOOC), entièrement consacré à l’intercompréhension, dont la session 2017 s’est terminée fin juin. Les éditions déroulées depuis 2015 ont accueilli un public enseignant roumain extrêmem</w:t>
      </w:r>
      <w:r w:rsidR="00081C3A" w:rsidRPr="00842A4C">
        <w:rPr>
          <w:rFonts w:eastAsia="Times New Roman" w:cs="Arial"/>
        </w:rPr>
        <w:t>ent actif et motivé</w:t>
      </w:r>
      <w:r w:rsidRPr="00842A4C">
        <w:rPr>
          <w:rFonts w:eastAsia="Times New Roman" w:cs="Arial"/>
        </w:rPr>
        <w:t xml:space="preserve">, ce qui témoigne de l’intérêt et de la portée de la démarche intercompréhensive dans ce pays. </w:t>
      </w:r>
    </w:p>
    <w:p w:rsidR="007974B0" w:rsidRPr="00842A4C" w:rsidRDefault="007974B0" w:rsidP="00A8150C">
      <w:pPr>
        <w:shd w:val="clear" w:color="auto" w:fill="FFFFFF"/>
        <w:spacing w:after="0"/>
        <w:jc w:val="both"/>
        <w:rPr>
          <w:rFonts w:eastAsia="Times New Roman" w:cs="Arial"/>
        </w:rPr>
      </w:pPr>
    </w:p>
    <w:p w:rsidR="000D0537" w:rsidRPr="00842A4C" w:rsidRDefault="00E13F92" w:rsidP="00A8150C">
      <w:pPr>
        <w:shd w:val="clear" w:color="auto" w:fill="FFFFFF"/>
        <w:spacing w:after="0"/>
        <w:jc w:val="both"/>
        <w:rPr>
          <w:rFonts w:eastAsia="Times New Roman" w:cs="Arial"/>
        </w:rPr>
      </w:pPr>
      <w:r w:rsidRPr="00842A4C">
        <w:rPr>
          <w:rFonts w:eastAsia="Times New Roman" w:cs="Arial"/>
        </w:rPr>
        <w:t>La Délégation générale à la langue française et aux langues de France</w:t>
      </w:r>
      <w:r w:rsidR="007F2F16" w:rsidRPr="00842A4C">
        <w:rPr>
          <w:rFonts w:eastAsia="Times New Roman" w:cs="Arial"/>
        </w:rPr>
        <w:t>, qui est à l’origine de l’idée de cette application,</w:t>
      </w:r>
      <w:r w:rsidRPr="00842A4C">
        <w:rPr>
          <w:rFonts w:eastAsia="Times New Roman" w:cs="Arial"/>
        </w:rPr>
        <w:t xml:space="preserve"> soutient depuis bien des années des programmes de formation à l’in</w:t>
      </w:r>
      <w:r w:rsidR="00081C3A" w:rsidRPr="00842A4C">
        <w:rPr>
          <w:rFonts w:eastAsia="Times New Roman" w:cs="Arial"/>
        </w:rPr>
        <w:t>tercompréhension comme nouvelle approche</w:t>
      </w:r>
      <w:r w:rsidRPr="00842A4C">
        <w:rPr>
          <w:rFonts w:eastAsia="Times New Roman" w:cs="Arial"/>
        </w:rPr>
        <w:t xml:space="preserve"> de la politique d’apprentissage des langues</w:t>
      </w:r>
      <w:r w:rsidR="000D0537" w:rsidRPr="00842A4C">
        <w:rPr>
          <w:rFonts w:eastAsia="Times New Roman" w:cs="Arial"/>
        </w:rPr>
        <w:t xml:space="preserve">. Elle permet d’éviter le recours à une langue tierce entre deux personnes parlant des langues proches et illustre la capacité de l’Europe à faire vivre ensemble des cultures et des langues diverses. </w:t>
      </w:r>
    </w:p>
    <w:p w:rsidR="007974B0" w:rsidRPr="00842A4C" w:rsidRDefault="007974B0" w:rsidP="00A8150C">
      <w:pPr>
        <w:shd w:val="clear" w:color="auto" w:fill="FFFFFF"/>
        <w:spacing w:after="0"/>
        <w:jc w:val="both"/>
        <w:rPr>
          <w:rFonts w:eastAsia="Times New Roman" w:cs="Arial"/>
        </w:rPr>
      </w:pPr>
    </w:p>
    <w:p w:rsidR="00081C3A" w:rsidRPr="00842A4C" w:rsidRDefault="00081C3A" w:rsidP="00A8150C">
      <w:pPr>
        <w:shd w:val="clear" w:color="auto" w:fill="FFFFFF"/>
        <w:spacing w:after="0"/>
        <w:jc w:val="both"/>
        <w:rPr>
          <w:rFonts w:eastAsia="Times New Roman" w:cs="Arial"/>
        </w:rPr>
      </w:pPr>
      <w:r w:rsidRPr="00842A4C">
        <w:rPr>
          <w:rFonts w:cs="Arial"/>
        </w:rPr>
        <w:t>Une réunion de concertation entre les principaux partenaires a eu lieu le 28 septembre 2017, à Paris.</w:t>
      </w:r>
    </w:p>
    <w:p w:rsidR="007974B0" w:rsidRPr="00842A4C" w:rsidRDefault="007974B0" w:rsidP="00A8150C">
      <w:pPr>
        <w:pStyle w:val="PlainText"/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0D0537" w:rsidRPr="00842A4C" w:rsidRDefault="00081C3A" w:rsidP="00A8150C">
      <w:pPr>
        <w:pStyle w:val="PlainText"/>
        <w:spacing w:line="276" w:lineRule="auto"/>
        <w:jc w:val="both"/>
        <w:rPr>
          <w:rFonts w:asciiTheme="minorHAnsi" w:hAnsiTheme="minorHAnsi" w:cs="Arial"/>
          <w:szCs w:val="22"/>
        </w:rPr>
      </w:pPr>
      <w:r w:rsidRPr="00842A4C">
        <w:rPr>
          <w:rFonts w:asciiTheme="minorHAnsi" w:hAnsiTheme="minorHAnsi" w:cs="Arial"/>
          <w:szCs w:val="22"/>
        </w:rPr>
        <w:t>Il a été convenu que l'OIF apporte au projet l’</w:t>
      </w:r>
      <w:r w:rsidR="000D0537" w:rsidRPr="00842A4C">
        <w:rPr>
          <w:rFonts w:asciiTheme="minorHAnsi" w:hAnsiTheme="minorHAnsi" w:cs="Arial"/>
          <w:szCs w:val="22"/>
        </w:rPr>
        <w:t xml:space="preserve">expertise </w:t>
      </w:r>
      <w:r w:rsidRPr="00842A4C">
        <w:rPr>
          <w:rFonts w:asciiTheme="minorHAnsi" w:hAnsiTheme="minorHAnsi" w:cs="Arial"/>
          <w:szCs w:val="22"/>
        </w:rPr>
        <w:t>acquise lors des formations à distance mises en place et assure</w:t>
      </w:r>
      <w:r w:rsidR="000D0537" w:rsidRPr="00842A4C">
        <w:rPr>
          <w:rFonts w:asciiTheme="minorHAnsi" w:hAnsiTheme="minorHAnsi" w:cs="Arial"/>
          <w:szCs w:val="22"/>
        </w:rPr>
        <w:t xml:space="preserve"> la prise en charge de l'équipe pé</w:t>
      </w:r>
      <w:r w:rsidRPr="00842A4C">
        <w:rPr>
          <w:rFonts w:asciiTheme="minorHAnsi" w:hAnsiTheme="minorHAnsi" w:cs="Arial"/>
          <w:szCs w:val="22"/>
        </w:rPr>
        <w:t>dagogique et que la DGLFLF garantisse</w:t>
      </w:r>
      <w:r w:rsidR="000D0537" w:rsidRPr="00842A4C">
        <w:rPr>
          <w:rFonts w:asciiTheme="minorHAnsi" w:hAnsiTheme="minorHAnsi" w:cs="Arial"/>
          <w:szCs w:val="22"/>
        </w:rPr>
        <w:t xml:space="preserve"> le développement technique.</w:t>
      </w:r>
    </w:p>
    <w:p w:rsidR="007974B0" w:rsidRPr="00842A4C" w:rsidRDefault="007974B0" w:rsidP="00A8150C">
      <w:pPr>
        <w:pStyle w:val="PlainText"/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617F12" w:rsidRPr="004806D6" w:rsidRDefault="00081C3A" w:rsidP="004806D6">
      <w:pPr>
        <w:shd w:val="clear" w:color="auto" w:fill="FFFFFF"/>
        <w:spacing w:after="0"/>
        <w:jc w:val="both"/>
        <w:rPr>
          <w:rFonts w:eastAsia="Times New Roman" w:cs="Arial"/>
        </w:rPr>
      </w:pPr>
      <w:r w:rsidRPr="00842A4C">
        <w:rPr>
          <w:rFonts w:eastAsia="Times New Roman" w:cs="Arial"/>
        </w:rPr>
        <w:t>L’équipe du projet</w:t>
      </w:r>
      <w:r w:rsidR="000D0537" w:rsidRPr="00842A4C">
        <w:rPr>
          <w:rFonts w:eastAsia="Times New Roman" w:cs="Arial"/>
        </w:rPr>
        <w:t xml:space="preserve"> se propose de s’ouvrir à d’autres partenaires potentiels, tels l’Association internationale de promotion</w:t>
      </w:r>
      <w:r w:rsidR="00E13F92" w:rsidRPr="00842A4C">
        <w:rPr>
          <w:rFonts w:eastAsia="Times New Roman" w:cs="Arial"/>
        </w:rPr>
        <w:t> </w:t>
      </w:r>
      <w:r w:rsidR="000D0537" w:rsidRPr="00842A4C">
        <w:rPr>
          <w:rFonts w:eastAsia="Times New Roman" w:cs="Arial"/>
        </w:rPr>
        <w:t xml:space="preserve">de l’intercompréhension à distance (APICAD) </w:t>
      </w:r>
      <w:r w:rsidR="007974B0" w:rsidRPr="00842A4C">
        <w:rPr>
          <w:rFonts w:eastAsia="Times New Roman" w:cs="Arial"/>
        </w:rPr>
        <w:t xml:space="preserve">pour son expertise </w:t>
      </w:r>
      <w:r w:rsidR="000D0537" w:rsidRPr="00842A4C">
        <w:rPr>
          <w:rFonts w:eastAsia="Times New Roman" w:cs="Arial"/>
        </w:rPr>
        <w:t>et l</w:t>
      </w:r>
      <w:r w:rsidR="007974B0" w:rsidRPr="00842A4C">
        <w:rPr>
          <w:rFonts w:eastAsia="Times New Roman" w:cs="Arial"/>
        </w:rPr>
        <w:t>e réseau des Instituts français pour un travail de promotion de l’outil.</w:t>
      </w:r>
    </w:p>
    <w:p w:rsidR="000A281F" w:rsidRPr="00842A4C" w:rsidRDefault="000A281F" w:rsidP="00CB57E1">
      <w:pPr>
        <w:pStyle w:val="ListParagraph"/>
        <w:spacing w:after="0" w:line="240" w:lineRule="auto"/>
        <w:ind w:left="0"/>
        <w:contextualSpacing w:val="0"/>
        <w:jc w:val="both"/>
        <w:rPr>
          <w:rFonts w:asciiTheme="minorHAnsi" w:hAnsiTheme="minorHAnsi" w:cs="Arial"/>
        </w:rPr>
      </w:pPr>
    </w:p>
    <w:p w:rsidR="00CB57E1" w:rsidRPr="00842A4C" w:rsidRDefault="00CB57E1" w:rsidP="00A15056">
      <w:pPr>
        <w:shd w:val="clear" w:color="auto" w:fill="000080"/>
        <w:tabs>
          <w:tab w:val="left" w:pos="3525"/>
          <w:tab w:val="left" w:pos="7155"/>
        </w:tabs>
        <w:spacing w:after="0" w:line="240" w:lineRule="auto"/>
        <w:jc w:val="both"/>
        <w:rPr>
          <w:rFonts w:cs="Arial"/>
          <w:b/>
          <w:iCs/>
        </w:rPr>
      </w:pPr>
      <w:r w:rsidRPr="00842A4C">
        <w:rPr>
          <w:rFonts w:cs="Arial"/>
          <w:b/>
          <w:iCs/>
        </w:rPr>
        <w:t xml:space="preserve">COMPOSITION </w:t>
      </w:r>
      <w:r w:rsidRPr="00842A4C">
        <w:rPr>
          <w:rFonts w:cs="Arial"/>
          <w:b/>
        </w:rPr>
        <w:t>DES</w:t>
      </w:r>
      <w:r w:rsidRPr="00842A4C">
        <w:rPr>
          <w:rFonts w:cs="Arial"/>
          <w:b/>
          <w:iCs/>
        </w:rPr>
        <w:t xml:space="preserve"> EQUIPES </w:t>
      </w:r>
      <w:r w:rsidR="00015740" w:rsidRPr="00842A4C">
        <w:rPr>
          <w:rFonts w:cs="Arial"/>
          <w:b/>
          <w:iCs/>
        </w:rPr>
        <w:tab/>
      </w:r>
      <w:r w:rsidR="00015740" w:rsidRPr="00842A4C">
        <w:rPr>
          <w:rFonts w:cs="Arial"/>
          <w:b/>
          <w:iCs/>
        </w:rPr>
        <w:tab/>
      </w:r>
    </w:p>
    <w:p w:rsidR="004806D6" w:rsidRDefault="004806D6" w:rsidP="00450EB9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450EB9" w:rsidRPr="00842A4C" w:rsidRDefault="00083CB0" w:rsidP="00450EB9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42A4C">
        <w:rPr>
          <w:rFonts w:cs="Arial"/>
          <w:b/>
        </w:rPr>
        <w:t>Principes</w:t>
      </w:r>
      <w:r w:rsidRPr="00842A4C">
        <w:rPr>
          <w:rFonts w:cs="Arial"/>
        </w:rPr>
        <w:t xml:space="preserve"> : </w:t>
      </w:r>
    </w:p>
    <w:p w:rsidR="00083CB0" w:rsidRPr="00842A4C" w:rsidRDefault="00083CB0" w:rsidP="00450EB9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42A4C">
        <w:rPr>
          <w:rFonts w:cs="Arial"/>
        </w:rPr>
        <w:t>Valoriser l’expertise spécifique à chaque partenaire dans le domaine de l’intercompréhension, la formation à distance et le numérique.</w:t>
      </w:r>
    </w:p>
    <w:p w:rsidR="00083CB0" w:rsidRPr="00842A4C" w:rsidRDefault="00DE586B" w:rsidP="00450EB9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42A4C">
        <w:rPr>
          <w:rFonts w:cs="Arial"/>
        </w:rPr>
        <w:t>Représenter l’ensemble d</w:t>
      </w:r>
      <w:r w:rsidR="00083CB0" w:rsidRPr="00842A4C">
        <w:rPr>
          <w:rFonts w:cs="Arial"/>
        </w:rPr>
        <w:t xml:space="preserve">es langues </w:t>
      </w:r>
      <w:r w:rsidRPr="00842A4C">
        <w:rPr>
          <w:rFonts w:cs="Arial"/>
        </w:rPr>
        <w:t>romanes, dans leur diversité.</w:t>
      </w:r>
    </w:p>
    <w:p w:rsidR="00083CB0" w:rsidRPr="00842A4C" w:rsidRDefault="00083CB0" w:rsidP="00450EB9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807D3" w:rsidRPr="00842A4C" w:rsidRDefault="0045449B" w:rsidP="0045449B">
      <w:pPr>
        <w:shd w:val="clear" w:color="auto" w:fill="000080"/>
        <w:tabs>
          <w:tab w:val="left" w:pos="3525"/>
          <w:tab w:val="left" w:pos="7155"/>
        </w:tabs>
        <w:spacing w:after="0" w:line="240" w:lineRule="auto"/>
        <w:jc w:val="both"/>
        <w:rPr>
          <w:rFonts w:cs="Arial"/>
          <w:b/>
          <w:iCs/>
        </w:rPr>
      </w:pPr>
      <w:r w:rsidRPr="00842A4C">
        <w:rPr>
          <w:rFonts w:cs="Arial"/>
          <w:b/>
          <w:iCs/>
        </w:rPr>
        <w:t>COORDINATION DU PROJET </w:t>
      </w:r>
    </w:p>
    <w:p w:rsidR="0045449B" w:rsidRPr="00842A4C" w:rsidRDefault="0045449B" w:rsidP="00450EB9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7974B0" w:rsidRPr="00842A4C" w:rsidRDefault="007974B0" w:rsidP="00450EB9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42A4C">
        <w:rPr>
          <w:rFonts w:cs="Arial"/>
          <w:b/>
        </w:rPr>
        <w:lastRenderedPageBreak/>
        <w:t>Pour l’OIF :</w:t>
      </w:r>
    </w:p>
    <w:p w:rsidR="00A1255A" w:rsidRPr="00842A4C" w:rsidRDefault="00F807D3" w:rsidP="0045449B">
      <w:pPr>
        <w:pStyle w:val="HTMLPreformatted"/>
        <w:numPr>
          <w:ilvl w:val="0"/>
          <w:numId w:val="8"/>
        </w:numPr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</w:pPr>
      <w:r w:rsidRPr="00842A4C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Claudia PIETRI, </w:t>
      </w:r>
      <w:r w:rsidR="00A1255A" w:rsidRPr="00842A4C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Spécialiste de programme pour la promotion de la diversité linguistique</w:t>
      </w:r>
    </w:p>
    <w:p w:rsidR="00A1255A" w:rsidRPr="00842A4C" w:rsidRDefault="00A1255A" w:rsidP="0045449B">
      <w:pPr>
        <w:pStyle w:val="HTMLPreformatted"/>
        <w:ind w:left="720"/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</w:pPr>
      <w:r w:rsidRPr="00842A4C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Direction "Langue française, culture et diversités" (DLFCD)</w:t>
      </w:r>
    </w:p>
    <w:p w:rsidR="007974B0" w:rsidRPr="00842A4C" w:rsidRDefault="007974B0" w:rsidP="0045449B">
      <w:pPr>
        <w:pStyle w:val="HTMLPreformatted"/>
        <w:ind w:left="720"/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</w:pPr>
    </w:p>
    <w:p w:rsidR="007974B0" w:rsidRPr="00842A4C" w:rsidRDefault="007974B0" w:rsidP="00A1255A">
      <w:pPr>
        <w:pStyle w:val="yiv9958030870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lang w:val="fr-FR"/>
        </w:rPr>
      </w:pPr>
      <w:r w:rsidRPr="00842A4C">
        <w:rPr>
          <w:rFonts w:asciiTheme="minorHAnsi" w:hAnsiTheme="minorHAnsi" w:cs="Arial"/>
          <w:b/>
          <w:sz w:val="22"/>
          <w:szCs w:val="22"/>
          <w:lang w:val="fr-FR"/>
        </w:rPr>
        <w:t>Pour la DGLFLF</w:t>
      </w:r>
    </w:p>
    <w:p w:rsidR="007974B0" w:rsidRPr="00842A4C" w:rsidRDefault="007974B0" w:rsidP="0045449B">
      <w:pPr>
        <w:pStyle w:val="HTMLPreformatted"/>
        <w:numPr>
          <w:ilvl w:val="0"/>
          <w:numId w:val="8"/>
        </w:numPr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</w:pPr>
      <w:r w:rsidRPr="00842A4C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Paul Petit, Chef de la mission emploi et diffusion de la langue française</w:t>
      </w:r>
    </w:p>
    <w:p w:rsidR="007974B0" w:rsidRPr="00842A4C" w:rsidRDefault="007974B0" w:rsidP="007974B0">
      <w:pPr>
        <w:pStyle w:val="ListParagraph"/>
        <w:numPr>
          <w:ilvl w:val="0"/>
          <w:numId w:val="8"/>
        </w:num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842A4C">
        <w:rPr>
          <w:rFonts w:asciiTheme="minorHAnsi" w:hAnsiTheme="minorHAnsi" w:cs="Arial"/>
        </w:rPr>
        <w:t>Thibault Grouas, Chef de mission des langues et du numérique, DGLFLF</w:t>
      </w:r>
    </w:p>
    <w:p w:rsidR="007974B0" w:rsidRPr="00842A4C" w:rsidRDefault="007974B0" w:rsidP="007974B0">
      <w:pPr>
        <w:pStyle w:val="ListParagraph"/>
        <w:numPr>
          <w:ilvl w:val="0"/>
          <w:numId w:val="8"/>
        </w:num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842A4C">
        <w:rPr>
          <w:rFonts w:asciiTheme="minorHAnsi" w:hAnsiTheme="minorHAnsi" w:cs="Arial"/>
        </w:rPr>
        <w:t>Gaid Evenou, Cheffe de la mission Langues de France et Outre-mer</w:t>
      </w:r>
    </w:p>
    <w:p w:rsidR="00F807D3" w:rsidRPr="00842A4C" w:rsidRDefault="00F807D3" w:rsidP="00962542">
      <w:pPr>
        <w:tabs>
          <w:tab w:val="left" w:pos="1485"/>
        </w:tabs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F807D3" w:rsidRPr="00842A4C" w:rsidRDefault="00F807D3" w:rsidP="00962542">
      <w:pPr>
        <w:tabs>
          <w:tab w:val="left" w:pos="1485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42A4C">
        <w:rPr>
          <w:rFonts w:cs="Arial"/>
          <w:b/>
        </w:rPr>
        <w:t>Equipe pédagogique</w:t>
      </w:r>
      <w:r w:rsidRPr="00842A4C">
        <w:rPr>
          <w:rFonts w:cs="Arial"/>
        </w:rPr>
        <w:t> :</w:t>
      </w:r>
    </w:p>
    <w:p w:rsidR="00F807D3" w:rsidRPr="00842A4C" w:rsidRDefault="00F807D3" w:rsidP="007974B0">
      <w:pPr>
        <w:pStyle w:val="ListParagraph"/>
        <w:numPr>
          <w:ilvl w:val="0"/>
          <w:numId w:val="7"/>
        </w:numPr>
        <w:tabs>
          <w:tab w:val="left" w:pos="148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842A4C">
        <w:rPr>
          <w:rFonts w:asciiTheme="minorHAnsi" w:hAnsiTheme="minorHAnsi" w:cs="Arial"/>
        </w:rPr>
        <w:t>Doina SPI</w:t>
      </w:r>
      <w:r w:rsidRPr="00842A4C">
        <w:rPr>
          <w:rFonts w:asciiTheme="minorHAnsi" w:hAnsiTheme="minorHAnsi" w:cs="Arial"/>
          <w:lang w:val="ro-RO"/>
        </w:rPr>
        <w:t xml:space="preserve">ȚĂ, </w:t>
      </w:r>
      <w:r w:rsidRPr="00842A4C">
        <w:rPr>
          <w:rFonts w:asciiTheme="minorHAnsi" w:hAnsiTheme="minorHAnsi" w:cs="Arial"/>
        </w:rPr>
        <w:t>Université Al.I.Cuza, Ia</w:t>
      </w:r>
      <w:r w:rsidRPr="00842A4C">
        <w:rPr>
          <w:rFonts w:asciiTheme="minorHAnsi" w:hAnsiTheme="minorHAnsi" w:cs="Arial"/>
          <w:lang w:val="ro-RO"/>
        </w:rPr>
        <w:t xml:space="preserve">și, </w:t>
      </w:r>
      <w:r w:rsidRPr="00842A4C">
        <w:rPr>
          <w:rFonts w:asciiTheme="minorHAnsi" w:hAnsiTheme="minorHAnsi" w:cs="Arial"/>
        </w:rPr>
        <w:t xml:space="preserve">Roumanie </w:t>
      </w:r>
      <w:r w:rsidR="007974B0" w:rsidRPr="00842A4C">
        <w:rPr>
          <w:rFonts w:asciiTheme="minorHAnsi" w:hAnsiTheme="minorHAnsi" w:cs="Arial"/>
        </w:rPr>
        <w:t xml:space="preserve">et Vice-présidente APICAD </w:t>
      </w:r>
      <w:r w:rsidRPr="00842A4C">
        <w:rPr>
          <w:rFonts w:asciiTheme="minorHAnsi" w:hAnsiTheme="minorHAnsi" w:cs="Arial"/>
        </w:rPr>
        <w:t>- coordinat</w:t>
      </w:r>
      <w:r w:rsidR="007974B0" w:rsidRPr="00842A4C">
        <w:rPr>
          <w:rFonts w:asciiTheme="minorHAnsi" w:hAnsiTheme="minorHAnsi" w:cs="Arial"/>
        </w:rPr>
        <w:t>rice</w:t>
      </w:r>
    </w:p>
    <w:p w:rsidR="00962542" w:rsidRPr="00842A4C" w:rsidRDefault="00E03FDE" w:rsidP="007974B0">
      <w:pPr>
        <w:pStyle w:val="ListParagraph"/>
        <w:numPr>
          <w:ilvl w:val="0"/>
          <w:numId w:val="7"/>
        </w:numPr>
        <w:tabs>
          <w:tab w:val="left" w:pos="148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842A4C">
        <w:rPr>
          <w:rFonts w:asciiTheme="minorHAnsi" w:hAnsiTheme="minorHAnsi" w:cs="Arial"/>
        </w:rPr>
        <w:t>Encarni CAR</w:t>
      </w:r>
      <w:r w:rsidR="00962542" w:rsidRPr="00842A4C">
        <w:rPr>
          <w:rFonts w:asciiTheme="minorHAnsi" w:hAnsiTheme="minorHAnsi" w:cs="Arial"/>
        </w:rPr>
        <w:t>R</w:t>
      </w:r>
      <w:r w:rsidRPr="00842A4C">
        <w:rPr>
          <w:rFonts w:asciiTheme="minorHAnsi" w:hAnsiTheme="minorHAnsi" w:cs="Arial"/>
        </w:rPr>
        <w:t>ASCO</w:t>
      </w:r>
      <w:r w:rsidR="00962542" w:rsidRPr="00842A4C">
        <w:rPr>
          <w:rFonts w:asciiTheme="minorHAnsi" w:hAnsiTheme="minorHAnsi" w:cs="Arial"/>
        </w:rPr>
        <w:t>, Université de Barcelone, Espagne et Université Grenoble-Alpes, France</w:t>
      </w:r>
    </w:p>
    <w:p w:rsidR="00962542" w:rsidRPr="00842A4C" w:rsidRDefault="00962542" w:rsidP="007974B0">
      <w:pPr>
        <w:pStyle w:val="ListParagraph"/>
        <w:numPr>
          <w:ilvl w:val="0"/>
          <w:numId w:val="7"/>
        </w:numPr>
        <w:tabs>
          <w:tab w:val="left" w:pos="148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842A4C">
        <w:rPr>
          <w:rFonts w:asciiTheme="minorHAnsi" w:hAnsiTheme="minorHAnsi" w:cs="Arial"/>
        </w:rPr>
        <w:t>Sandra GARBARINO</w:t>
      </w:r>
      <w:r w:rsidR="00450EB9" w:rsidRPr="00842A4C">
        <w:rPr>
          <w:rFonts w:asciiTheme="minorHAnsi" w:hAnsiTheme="minorHAnsi" w:cs="Arial"/>
        </w:rPr>
        <w:t>,</w:t>
      </w:r>
      <w:r w:rsidRPr="00842A4C">
        <w:rPr>
          <w:rFonts w:asciiTheme="minorHAnsi" w:hAnsiTheme="minorHAnsi" w:cs="Arial"/>
        </w:rPr>
        <w:t xml:space="preserve"> Université Lyon 2 Lumière</w:t>
      </w:r>
      <w:r w:rsidR="00F807D3" w:rsidRPr="00842A4C">
        <w:rPr>
          <w:rFonts w:asciiTheme="minorHAnsi" w:hAnsiTheme="minorHAnsi" w:cs="Arial"/>
        </w:rPr>
        <w:t>, France</w:t>
      </w:r>
    </w:p>
    <w:p w:rsidR="007974B0" w:rsidRDefault="000D6D1B" w:rsidP="007974B0">
      <w:pPr>
        <w:pStyle w:val="ListParagraph"/>
        <w:numPr>
          <w:ilvl w:val="0"/>
          <w:numId w:val="7"/>
        </w:num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Jean – Pierre CHAVAGNE</w:t>
      </w:r>
      <w:r w:rsidR="007974B0" w:rsidRPr="00842A4C">
        <w:rPr>
          <w:rFonts w:asciiTheme="minorHAnsi" w:hAnsiTheme="minorHAnsi" w:cs="Arial"/>
        </w:rPr>
        <w:t>, APICAD</w:t>
      </w:r>
    </w:p>
    <w:p w:rsidR="003B0B43" w:rsidRPr="00842A4C" w:rsidRDefault="00DF4AD2" w:rsidP="007974B0">
      <w:pPr>
        <w:pStyle w:val="ListParagraph"/>
        <w:numPr>
          <w:ilvl w:val="0"/>
          <w:numId w:val="7"/>
        </w:num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Christian OLLIVIER, Université de la Réunion, France – évaluateur externe</w:t>
      </w:r>
    </w:p>
    <w:p w:rsidR="000A281F" w:rsidRDefault="000A281F" w:rsidP="00CB57E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806D6" w:rsidRPr="00842A4C" w:rsidRDefault="004806D6" w:rsidP="00CB57E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F1EE6" w:rsidRPr="00842A4C" w:rsidRDefault="00EF1EE6" w:rsidP="00A15056">
      <w:pPr>
        <w:shd w:val="clear" w:color="auto" w:fill="000080"/>
        <w:tabs>
          <w:tab w:val="left" w:pos="3525"/>
          <w:tab w:val="left" w:pos="7155"/>
        </w:tabs>
        <w:spacing w:after="0" w:line="240" w:lineRule="auto"/>
        <w:jc w:val="both"/>
        <w:rPr>
          <w:rFonts w:cs="Arial"/>
          <w:b/>
          <w:iCs/>
        </w:rPr>
      </w:pPr>
      <w:r w:rsidRPr="00842A4C">
        <w:rPr>
          <w:rFonts w:cs="Arial"/>
          <w:b/>
          <w:iCs/>
        </w:rPr>
        <w:t>PERENNITE DU PROJET</w:t>
      </w:r>
      <w:r w:rsidRPr="00842A4C">
        <w:rPr>
          <w:rFonts w:cs="Arial"/>
          <w:b/>
          <w:iCs/>
        </w:rPr>
        <w:tab/>
      </w:r>
    </w:p>
    <w:p w:rsidR="0045449B" w:rsidRPr="00842A4C" w:rsidRDefault="0045449B" w:rsidP="005F2A94">
      <w:pPr>
        <w:spacing w:after="0" w:line="240" w:lineRule="auto"/>
        <w:jc w:val="both"/>
        <w:rPr>
          <w:rFonts w:cs="Arial"/>
        </w:rPr>
      </w:pPr>
    </w:p>
    <w:p w:rsidR="00D31AB8" w:rsidRPr="00842A4C" w:rsidRDefault="00785DA1" w:rsidP="005F2A94">
      <w:pPr>
        <w:spacing w:after="0" w:line="240" w:lineRule="auto"/>
        <w:jc w:val="both"/>
        <w:rPr>
          <w:rFonts w:cs="Arial"/>
        </w:rPr>
      </w:pPr>
      <w:r w:rsidRPr="00842A4C">
        <w:rPr>
          <w:rFonts w:cs="Arial"/>
        </w:rPr>
        <w:t>L’app</w:t>
      </w:r>
      <w:r w:rsidR="001A4A26">
        <w:rPr>
          <w:rFonts w:cs="Arial"/>
        </w:rPr>
        <w:t>lication pour smartphone</w:t>
      </w:r>
      <w:r w:rsidRPr="00842A4C">
        <w:rPr>
          <w:rFonts w:cs="Arial"/>
        </w:rPr>
        <w:t xml:space="preserve"> et tablette créé</w:t>
      </w:r>
      <w:r w:rsidR="005F2A94" w:rsidRPr="00842A4C">
        <w:rPr>
          <w:rFonts w:cs="Arial"/>
        </w:rPr>
        <w:t>e</w:t>
      </w:r>
      <w:r w:rsidRPr="00842A4C">
        <w:rPr>
          <w:rFonts w:cs="Arial"/>
        </w:rPr>
        <w:t xml:space="preserve"> dans le cadre du projet permettra une diffusion </w:t>
      </w:r>
      <w:r w:rsidR="00986E9E" w:rsidRPr="00842A4C">
        <w:rPr>
          <w:rFonts w:cs="Arial"/>
        </w:rPr>
        <w:t>illimitée auprès du grand public de ce mode de communication multilingue alternatif qui est l’intercompréhension.</w:t>
      </w:r>
      <w:r w:rsidR="005F2A94" w:rsidRPr="00842A4C">
        <w:rPr>
          <w:rFonts w:cs="Arial"/>
        </w:rPr>
        <w:t xml:space="preserve"> Ce travail </w:t>
      </w:r>
      <w:r w:rsidR="005F2A94" w:rsidRPr="00842A4C">
        <w:rPr>
          <w:rFonts w:eastAsia="Times New Roman" w:cs="Arial"/>
        </w:rPr>
        <w:t>ne pourra que nourrir la réflexion</w:t>
      </w:r>
      <w:r w:rsidR="00D31AB8" w:rsidRPr="00842A4C">
        <w:rPr>
          <w:rFonts w:eastAsia="Times New Roman" w:cs="Arial"/>
        </w:rPr>
        <w:t xml:space="preserve"> quant au traitement de ce sujet dans le cadre de la Saison F</w:t>
      </w:r>
      <w:r w:rsidR="005F2A94" w:rsidRPr="00842A4C">
        <w:rPr>
          <w:rFonts w:eastAsia="Times New Roman" w:cs="Arial"/>
        </w:rPr>
        <w:t>rance-Roumanie 2019 et au-delà, puisque, e</w:t>
      </w:r>
      <w:r w:rsidR="00D31AB8" w:rsidRPr="00842A4C">
        <w:rPr>
          <w:rFonts w:eastAsia="Times New Roman" w:cs="Arial"/>
        </w:rPr>
        <w:t>ffectivement, les 8 m</w:t>
      </w:r>
      <w:r w:rsidR="005F2A94" w:rsidRPr="00842A4C">
        <w:rPr>
          <w:rFonts w:eastAsia="Times New Roman" w:cs="Arial"/>
        </w:rPr>
        <w:t>ois de la Saison ne représentent</w:t>
      </w:r>
      <w:r w:rsidR="00D31AB8" w:rsidRPr="00842A4C">
        <w:rPr>
          <w:rFonts w:eastAsia="Times New Roman" w:cs="Arial"/>
        </w:rPr>
        <w:t xml:space="preserve"> pas une fin </w:t>
      </w:r>
      <w:r w:rsidR="005F2A94" w:rsidRPr="00842A4C">
        <w:rPr>
          <w:rFonts w:eastAsia="Times New Roman" w:cs="Arial"/>
        </w:rPr>
        <w:t xml:space="preserve">en </w:t>
      </w:r>
      <w:r w:rsidR="007974B0" w:rsidRPr="00842A4C">
        <w:rPr>
          <w:rFonts w:eastAsia="Times New Roman" w:cs="Arial"/>
        </w:rPr>
        <w:t>soi</w:t>
      </w:r>
      <w:r w:rsidR="00D31AB8" w:rsidRPr="00842A4C">
        <w:rPr>
          <w:rFonts w:eastAsia="Times New Roman" w:cs="Arial"/>
        </w:rPr>
        <w:t>, ma</w:t>
      </w:r>
      <w:r w:rsidR="007974B0" w:rsidRPr="00842A4C">
        <w:rPr>
          <w:rFonts w:eastAsia="Times New Roman" w:cs="Arial"/>
        </w:rPr>
        <w:t xml:space="preserve">is doivent constituer l'accélérateur </w:t>
      </w:r>
      <w:r w:rsidR="00D31AB8" w:rsidRPr="00842A4C">
        <w:rPr>
          <w:rFonts w:eastAsia="Times New Roman" w:cs="Arial"/>
        </w:rPr>
        <w:t>et le point de départ d'une nouv</w:t>
      </w:r>
      <w:r w:rsidR="005F2A94" w:rsidRPr="00842A4C">
        <w:rPr>
          <w:rFonts w:eastAsia="Times New Roman" w:cs="Arial"/>
        </w:rPr>
        <w:t>elle intimité retrouvée entre le</w:t>
      </w:r>
      <w:r w:rsidR="00D31AB8" w:rsidRPr="00842A4C">
        <w:rPr>
          <w:rFonts w:eastAsia="Times New Roman" w:cs="Arial"/>
        </w:rPr>
        <w:t>s deux pays et plus largement à l'échelle du monde francophone.</w:t>
      </w:r>
    </w:p>
    <w:p w:rsidR="000A281F" w:rsidRPr="00842A4C" w:rsidRDefault="000A281F" w:rsidP="00986E9E">
      <w:pPr>
        <w:spacing w:after="0" w:line="240" w:lineRule="auto"/>
        <w:jc w:val="both"/>
        <w:rPr>
          <w:rFonts w:cs="Arial"/>
        </w:rPr>
      </w:pPr>
    </w:p>
    <w:p w:rsidR="00B96B39" w:rsidRPr="006269F5" w:rsidRDefault="00CB57E1" w:rsidP="006269F5">
      <w:pPr>
        <w:shd w:val="clear" w:color="auto" w:fill="000080"/>
        <w:tabs>
          <w:tab w:val="left" w:pos="3525"/>
          <w:tab w:val="left" w:pos="7155"/>
        </w:tabs>
        <w:spacing w:after="0" w:line="240" w:lineRule="auto"/>
        <w:jc w:val="both"/>
        <w:rPr>
          <w:rFonts w:cs="Arial"/>
          <w:b/>
        </w:rPr>
      </w:pPr>
      <w:r w:rsidRPr="00842A4C">
        <w:rPr>
          <w:rFonts w:cs="Arial"/>
          <w:b/>
        </w:rPr>
        <w:t xml:space="preserve">CALENDRIER </w:t>
      </w:r>
      <w:r w:rsidR="00AD7468" w:rsidRPr="00842A4C">
        <w:rPr>
          <w:rFonts w:cs="Arial"/>
          <w:b/>
          <w:iCs/>
        </w:rPr>
        <w:t>PREVISIONNEL</w:t>
      </w:r>
      <w:r w:rsidR="00BA1A6E" w:rsidRPr="00842A4C">
        <w:rPr>
          <w:rFonts w:cs="Arial"/>
          <w:b/>
          <w:iCs/>
        </w:rPr>
        <w:t xml:space="preserve"> DE MISE EN OEUVRE</w:t>
      </w:r>
    </w:p>
    <w:p w:rsidR="00B96B39" w:rsidRDefault="00B96B39" w:rsidP="00B96B39">
      <w:pPr>
        <w:spacing w:after="0" w:line="240" w:lineRule="auto"/>
        <w:ind w:left="360"/>
        <w:jc w:val="both"/>
        <w:rPr>
          <w:rFonts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57"/>
        <w:gridCol w:w="1559"/>
        <w:gridCol w:w="6912"/>
      </w:tblGrid>
      <w:tr w:rsidR="00FF6556" w:rsidTr="00FF6556">
        <w:tc>
          <w:tcPr>
            <w:tcW w:w="457" w:type="dxa"/>
          </w:tcPr>
          <w:p w:rsidR="00FF6556" w:rsidRPr="00842A4C" w:rsidRDefault="00FF6556" w:rsidP="00B96B3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559" w:type="dxa"/>
          </w:tcPr>
          <w:p w:rsidR="00FF6556" w:rsidRDefault="00FF6556" w:rsidP="00B96B39">
            <w:pPr>
              <w:jc w:val="both"/>
              <w:rPr>
                <w:rFonts w:cs="Arial"/>
              </w:rPr>
            </w:pPr>
            <w:r w:rsidRPr="00842A4C">
              <w:rPr>
                <w:rFonts w:cs="Arial"/>
              </w:rPr>
              <w:t>août 2017</w:t>
            </w:r>
          </w:p>
        </w:tc>
        <w:tc>
          <w:tcPr>
            <w:tcW w:w="6912" w:type="dxa"/>
          </w:tcPr>
          <w:p w:rsidR="00FF6556" w:rsidRDefault="00FF6556" w:rsidP="00B96B39">
            <w:pPr>
              <w:jc w:val="both"/>
              <w:rPr>
                <w:rFonts w:cs="Arial"/>
              </w:rPr>
            </w:pPr>
            <w:r w:rsidRPr="00842A4C">
              <w:rPr>
                <w:rFonts w:cs="Arial"/>
              </w:rPr>
              <w:t>Lancement de la proposition de projet en intercompréhension dans le cadre de la Saison culturelle France-Roumanie 2019 </w:t>
            </w:r>
          </w:p>
        </w:tc>
      </w:tr>
      <w:tr w:rsidR="00FF6556" w:rsidTr="00FF6556">
        <w:tc>
          <w:tcPr>
            <w:tcW w:w="457" w:type="dxa"/>
          </w:tcPr>
          <w:p w:rsidR="00FF6556" w:rsidRDefault="00FF6556" w:rsidP="00B96B3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559" w:type="dxa"/>
          </w:tcPr>
          <w:p w:rsidR="00FF6556" w:rsidRPr="00842A4C" w:rsidRDefault="00FF6556" w:rsidP="00B96B3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28 </w:t>
            </w:r>
            <w:r w:rsidRPr="00842A4C">
              <w:rPr>
                <w:rFonts w:cs="Arial"/>
              </w:rPr>
              <w:t>septembre 2017</w:t>
            </w:r>
          </w:p>
        </w:tc>
        <w:tc>
          <w:tcPr>
            <w:tcW w:w="6912" w:type="dxa"/>
          </w:tcPr>
          <w:p w:rsidR="00FF6556" w:rsidRPr="00842A4C" w:rsidRDefault="00FF6556" w:rsidP="00B96B39">
            <w:pPr>
              <w:jc w:val="both"/>
              <w:rPr>
                <w:rFonts w:cs="Arial"/>
              </w:rPr>
            </w:pPr>
            <w:r w:rsidRPr="00FF6556">
              <w:rPr>
                <w:rFonts w:cs="Arial"/>
              </w:rPr>
              <w:t>Réunion de concertation entre les partenaires pressen</w:t>
            </w:r>
            <w:r>
              <w:rPr>
                <w:rFonts w:cs="Arial"/>
              </w:rPr>
              <w:t>tis pour participer au projet</w:t>
            </w:r>
            <w:r w:rsidR="00A32582">
              <w:rPr>
                <w:rFonts w:cs="Arial"/>
              </w:rPr>
              <w:t> </w:t>
            </w:r>
          </w:p>
        </w:tc>
      </w:tr>
      <w:tr w:rsidR="00FF6556" w:rsidTr="00FF6556">
        <w:tc>
          <w:tcPr>
            <w:tcW w:w="457" w:type="dxa"/>
          </w:tcPr>
          <w:p w:rsidR="00FF6556" w:rsidRDefault="00FF6556" w:rsidP="00B96B39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FF6556" w:rsidRPr="00842A4C" w:rsidRDefault="00FF6556" w:rsidP="00B96B39">
            <w:pPr>
              <w:jc w:val="both"/>
              <w:rPr>
                <w:rFonts w:cs="Arial"/>
              </w:rPr>
            </w:pPr>
            <w:r w:rsidRPr="00842A4C">
              <w:rPr>
                <w:rFonts w:cs="Arial"/>
              </w:rPr>
              <w:t>fin octobre 2017</w:t>
            </w:r>
          </w:p>
        </w:tc>
        <w:tc>
          <w:tcPr>
            <w:tcW w:w="6912" w:type="dxa"/>
          </w:tcPr>
          <w:p w:rsidR="00FF6556" w:rsidRPr="00FF6556" w:rsidRDefault="00FF6556" w:rsidP="00FF6556">
            <w:pPr>
              <w:jc w:val="both"/>
              <w:rPr>
                <w:rFonts w:cs="Arial"/>
              </w:rPr>
            </w:pPr>
            <w:r w:rsidRPr="00842A4C">
              <w:rPr>
                <w:rFonts w:cs="Arial"/>
              </w:rPr>
              <w:t>Constitution de l’équipe pédagogique</w:t>
            </w:r>
            <w:r w:rsidR="00A32582">
              <w:rPr>
                <w:rFonts w:cs="Arial"/>
              </w:rPr>
              <w:t> </w:t>
            </w:r>
          </w:p>
        </w:tc>
      </w:tr>
      <w:tr w:rsidR="00FF6556" w:rsidTr="00FF6556">
        <w:tc>
          <w:tcPr>
            <w:tcW w:w="457" w:type="dxa"/>
          </w:tcPr>
          <w:p w:rsidR="00FF6556" w:rsidRDefault="00FF6556" w:rsidP="00B96B39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FF6556" w:rsidRPr="00842A4C" w:rsidRDefault="00FF6556" w:rsidP="00B96B39">
            <w:pPr>
              <w:jc w:val="both"/>
              <w:rPr>
                <w:rFonts w:cs="Arial"/>
              </w:rPr>
            </w:pPr>
            <w:r w:rsidRPr="00842A4C">
              <w:rPr>
                <w:rFonts w:cs="Arial"/>
              </w:rPr>
              <w:t>novembre 2017</w:t>
            </w:r>
          </w:p>
        </w:tc>
        <w:tc>
          <w:tcPr>
            <w:tcW w:w="6912" w:type="dxa"/>
          </w:tcPr>
          <w:p w:rsidR="00FF6556" w:rsidRPr="00842A4C" w:rsidRDefault="00FF6556" w:rsidP="00FF6556">
            <w:pPr>
              <w:jc w:val="both"/>
              <w:rPr>
                <w:rFonts w:cs="Arial"/>
              </w:rPr>
            </w:pPr>
            <w:r w:rsidRPr="00842A4C">
              <w:rPr>
                <w:rFonts w:cs="Arial"/>
              </w:rPr>
              <w:t>Echanges préliminaires d’harmonisation à distance entre les membres de l’équipe pédagogique</w:t>
            </w:r>
            <w:r w:rsidR="00A32582">
              <w:rPr>
                <w:rFonts w:cs="Arial"/>
              </w:rPr>
              <w:t> </w:t>
            </w:r>
          </w:p>
        </w:tc>
      </w:tr>
      <w:tr w:rsidR="00FF6556" w:rsidTr="00FF6556">
        <w:tc>
          <w:tcPr>
            <w:tcW w:w="457" w:type="dxa"/>
          </w:tcPr>
          <w:p w:rsidR="00FF6556" w:rsidRDefault="00FF6556" w:rsidP="00B96B39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FF6556" w:rsidRPr="00842A4C" w:rsidRDefault="00FF6556" w:rsidP="00B96B3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11 et 12 </w:t>
            </w:r>
            <w:r w:rsidRPr="00842A4C">
              <w:rPr>
                <w:rFonts w:cs="Arial"/>
              </w:rPr>
              <w:t>décembre 2017</w:t>
            </w:r>
          </w:p>
        </w:tc>
        <w:tc>
          <w:tcPr>
            <w:tcW w:w="6912" w:type="dxa"/>
          </w:tcPr>
          <w:p w:rsidR="00FF6556" w:rsidRPr="00842A4C" w:rsidRDefault="00FF6556" w:rsidP="00FF6556">
            <w:pPr>
              <w:jc w:val="both"/>
              <w:rPr>
                <w:rFonts w:cs="Arial"/>
              </w:rPr>
            </w:pPr>
            <w:r w:rsidRPr="00842A4C">
              <w:rPr>
                <w:rFonts w:cs="Arial"/>
              </w:rPr>
              <w:t>Réunion de travail de l’équipe pédagogique et des responsables du développement technique, en présentiel</w:t>
            </w:r>
            <w:r>
              <w:rPr>
                <w:rFonts w:cs="Arial"/>
              </w:rPr>
              <w:t>, au siège de l’OIF</w:t>
            </w:r>
          </w:p>
        </w:tc>
      </w:tr>
      <w:tr w:rsidR="00FF6556" w:rsidTr="00FF6556">
        <w:tc>
          <w:tcPr>
            <w:tcW w:w="457" w:type="dxa"/>
          </w:tcPr>
          <w:p w:rsidR="00FF6556" w:rsidRDefault="00FF6556" w:rsidP="00B96B39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FF6556" w:rsidRPr="00842A4C" w:rsidRDefault="001A4A26" w:rsidP="00B96B39">
            <w:pPr>
              <w:jc w:val="both"/>
              <w:rPr>
                <w:rFonts w:cs="Arial"/>
              </w:rPr>
            </w:pPr>
            <w:r w:rsidRPr="00842A4C">
              <w:rPr>
                <w:rFonts w:cs="Arial"/>
              </w:rPr>
              <w:t>J</w:t>
            </w:r>
            <w:r w:rsidR="00FF6556" w:rsidRPr="00842A4C">
              <w:rPr>
                <w:rFonts w:cs="Arial"/>
              </w:rPr>
              <w:t>anvier</w:t>
            </w:r>
            <w:r>
              <w:rPr>
                <w:rFonts w:cs="Arial"/>
              </w:rPr>
              <w:t xml:space="preserve"> </w:t>
            </w:r>
            <w:r w:rsidR="00FF6556" w:rsidRPr="001A4A26">
              <w:rPr>
                <w:rFonts w:cs="Arial"/>
              </w:rPr>
              <w:t>–</w:t>
            </w:r>
            <w:r w:rsidR="00FF6556" w:rsidRPr="00842A4C">
              <w:rPr>
                <w:rFonts w:cs="Arial"/>
              </w:rPr>
              <w:t xml:space="preserve"> août 2018</w:t>
            </w:r>
          </w:p>
        </w:tc>
        <w:tc>
          <w:tcPr>
            <w:tcW w:w="6912" w:type="dxa"/>
          </w:tcPr>
          <w:p w:rsidR="00FF6556" w:rsidRPr="003B7A95" w:rsidRDefault="00FF6556" w:rsidP="00FF6556">
            <w:pPr>
              <w:jc w:val="both"/>
              <w:rPr>
                <w:rFonts w:cs="Arial"/>
                <w:color w:val="17365D" w:themeColor="text2" w:themeShade="BF"/>
              </w:rPr>
            </w:pPr>
            <w:r w:rsidRPr="003B7A95">
              <w:rPr>
                <w:rFonts w:cs="Arial"/>
                <w:color w:val="17365D" w:themeColor="text2" w:themeShade="BF"/>
              </w:rPr>
              <w:t>Conception de l’application ayant comme cible prioritaire le français et le roumain, avec des extensions vers les autres langues romanes </w:t>
            </w:r>
          </w:p>
        </w:tc>
      </w:tr>
      <w:tr w:rsidR="00FF6556" w:rsidTr="00FF6556">
        <w:tc>
          <w:tcPr>
            <w:tcW w:w="457" w:type="dxa"/>
          </w:tcPr>
          <w:p w:rsidR="00FF6556" w:rsidRDefault="00FF6556" w:rsidP="00B96B39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FF6556" w:rsidRPr="00842A4C" w:rsidRDefault="003B7A95" w:rsidP="00B96B39">
            <w:pPr>
              <w:jc w:val="both"/>
              <w:rPr>
                <w:rFonts w:cs="Arial"/>
              </w:rPr>
            </w:pPr>
            <w:r w:rsidRPr="00842A4C">
              <w:rPr>
                <w:rFonts w:cs="Arial"/>
              </w:rPr>
              <w:t>S</w:t>
            </w:r>
            <w:r w:rsidR="00FF6556" w:rsidRPr="00842A4C">
              <w:rPr>
                <w:rFonts w:cs="Arial"/>
              </w:rPr>
              <w:t>eptembre-octobre 2018</w:t>
            </w:r>
          </w:p>
        </w:tc>
        <w:tc>
          <w:tcPr>
            <w:tcW w:w="6912" w:type="dxa"/>
          </w:tcPr>
          <w:p w:rsidR="00FF6556" w:rsidRPr="00842A4C" w:rsidRDefault="00FF6556" w:rsidP="00FF6556">
            <w:pPr>
              <w:jc w:val="both"/>
              <w:rPr>
                <w:rFonts w:cs="Arial"/>
              </w:rPr>
            </w:pPr>
            <w:r w:rsidRPr="00842A4C">
              <w:rPr>
                <w:rFonts w:cs="Arial"/>
              </w:rPr>
              <w:t xml:space="preserve">Evaluation d’étape à travers un </w:t>
            </w:r>
            <w:r w:rsidRPr="003B7A95">
              <w:rPr>
                <w:rFonts w:cs="Arial"/>
                <w:b/>
              </w:rPr>
              <w:t>test confidentiel</w:t>
            </w:r>
            <w:r w:rsidRPr="00842A4C">
              <w:rPr>
                <w:rFonts w:cs="Arial"/>
              </w:rPr>
              <w:t xml:space="preserve"> sur un échantillon restreint d’utilisateurs potentiels</w:t>
            </w:r>
            <w:r w:rsidR="00A32582">
              <w:rPr>
                <w:rFonts w:cs="Arial"/>
              </w:rPr>
              <w:t> </w:t>
            </w:r>
            <w:r w:rsidRPr="00842A4C">
              <w:rPr>
                <w:rFonts w:cs="Arial"/>
              </w:rPr>
              <w:t> </w:t>
            </w:r>
          </w:p>
        </w:tc>
      </w:tr>
      <w:tr w:rsidR="00FF6556" w:rsidTr="003B7A95">
        <w:trPr>
          <w:trHeight w:val="616"/>
        </w:trPr>
        <w:tc>
          <w:tcPr>
            <w:tcW w:w="457" w:type="dxa"/>
          </w:tcPr>
          <w:p w:rsidR="00FF6556" w:rsidRDefault="00FF6556" w:rsidP="00B96B39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FF6556" w:rsidRPr="00842A4C" w:rsidRDefault="00FF6556" w:rsidP="00FF6556">
            <w:pPr>
              <w:rPr>
                <w:rFonts w:cs="Arial"/>
              </w:rPr>
            </w:pPr>
            <w:r w:rsidRPr="00842A4C">
              <w:rPr>
                <w:rFonts w:cs="Arial"/>
              </w:rPr>
              <w:t>le 1</w:t>
            </w:r>
            <w:r w:rsidRPr="00842A4C">
              <w:rPr>
                <w:rFonts w:cs="Arial"/>
                <w:vertAlign w:val="superscript"/>
              </w:rPr>
              <w:t>er</w:t>
            </w:r>
            <w:r w:rsidRPr="00842A4C">
              <w:rPr>
                <w:rFonts w:cs="Arial"/>
              </w:rPr>
              <w:t xml:space="preserve"> décembre 2018</w:t>
            </w:r>
          </w:p>
        </w:tc>
        <w:tc>
          <w:tcPr>
            <w:tcW w:w="6912" w:type="dxa"/>
          </w:tcPr>
          <w:p w:rsidR="00FF6556" w:rsidRPr="00842A4C" w:rsidRDefault="00FF6556" w:rsidP="00FF6556">
            <w:pPr>
              <w:jc w:val="both"/>
              <w:rPr>
                <w:rFonts w:cs="Arial"/>
              </w:rPr>
            </w:pPr>
            <w:r w:rsidRPr="003B7A95">
              <w:rPr>
                <w:rFonts w:cs="Arial"/>
                <w:b/>
              </w:rPr>
              <w:t>Lancement officiel de l’application</w:t>
            </w:r>
            <w:r w:rsidRPr="00842A4C">
              <w:rPr>
                <w:rFonts w:cs="Arial"/>
              </w:rPr>
              <w:t> : évènement organisé à l’occasion de l’inauguration de la S</w:t>
            </w:r>
            <w:r w:rsidR="003B7A95">
              <w:rPr>
                <w:rFonts w:cs="Arial"/>
              </w:rPr>
              <w:t xml:space="preserve">aison culturelle France-Roumanie </w:t>
            </w:r>
          </w:p>
        </w:tc>
      </w:tr>
      <w:tr w:rsidR="00FF6556" w:rsidTr="00FF6556">
        <w:tc>
          <w:tcPr>
            <w:tcW w:w="457" w:type="dxa"/>
          </w:tcPr>
          <w:p w:rsidR="00FF6556" w:rsidRDefault="00FF6556" w:rsidP="00B96B39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FF6556" w:rsidRPr="00842A4C" w:rsidRDefault="00FF6556" w:rsidP="00FF6556">
            <w:pPr>
              <w:rPr>
                <w:rFonts w:cs="Arial"/>
              </w:rPr>
            </w:pPr>
            <w:r w:rsidRPr="00842A4C">
              <w:rPr>
                <w:rFonts w:cs="Arial"/>
              </w:rPr>
              <w:t>janvier-février 2019</w:t>
            </w:r>
          </w:p>
        </w:tc>
        <w:tc>
          <w:tcPr>
            <w:tcW w:w="6912" w:type="dxa"/>
          </w:tcPr>
          <w:p w:rsidR="00FF6556" w:rsidRPr="00842A4C" w:rsidRDefault="00FF6556" w:rsidP="00FF6556">
            <w:pPr>
              <w:jc w:val="both"/>
              <w:rPr>
                <w:rFonts w:cs="Arial"/>
              </w:rPr>
            </w:pPr>
            <w:r w:rsidRPr="00842A4C">
              <w:rPr>
                <w:rFonts w:cs="Arial"/>
              </w:rPr>
              <w:t>Diffusion de l’information portant sur l’application à travers les partenaires habituels (universités, équipes internationales de chercheurs, associations, autres) et les</w:t>
            </w:r>
            <w:r w:rsidR="001A4A26">
              <w:rPr>
                <w:rFonts w:cs="Arial"/>
              </w:rPr>
              <w:t xml:space="preserve"> </w:t>
            </w:r>
            <w:r w:rsidR="0088558B" w:rsidRPr="001A4A26">
              <w:rPr>
                <w:rFonts w:cs="Arial"/>
              </w:rPr>
              <w:t>me</w:t>
            </w:r>
            <w:r w:rsidRPr="001A4A26">
              <w:rPr>
                <w:rFonts w:cs="Arial"/>
              </w:rPr>
              <w:t>dias</w:t>
            </w:r>
          </w:p>
        </w:tc>
      </w:tr>
      <w:tr w:rsidR="00FF6556" w:rsidTr="00FF6556">
        <w:tc>
          <w:tcPr>
            <w:tcW w:w="457" w:type="dxa"/>
          </w:tcPr>
          <w:p w:rsidR="00FF6556" w:rsidRDefault="00FF6556" w:rsidP="00B96B39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FF6556" w:rsidRPr="00842A4C" w:rsidRDefault="00FF6556" w:rsidP="00FF6556">
            <w:pPr>
              <w:rPr>
                <w:rFonts w:cs="Arial"/>
              </w:rPr>
            </w:pPr>
            <w:r w:rsidRPr="00842A4C">
              <w:rPr>
                <w:rFonts w:cs="Arial"/>
              </w:rPr>
              <w:t>mars-juillet 2019</w:t>
            </w:r>
          </w:p>
        </w:tc>
        <w:tc>
          <w:tcPr>
            <w:tcW w:w="6912" w:type="dxa"/>
          </w:tcPr>
          <w:p w:rsidR="00FF6556" w:rsidRPr="00842A4C" w:rsidRDefault="00FF6556" w:rsidP="00FF6556">
            <w:pPr>
              <w:jc w:val="both"/>
              <w:rPr>
                <w:rFonts w:cs="Arial"/>
              </w:rPr>
            </w:pPr>
            <w:r w:rsidRPr="00842A4C">
              <w:rPr>
                <w:rFonts w:cs="Arial"/>
              </w:rPr>
              <w:t>Suivi et développement </w:t>
            </w:r>
          </w:p>
        </w:tc>
      </w:tr>
      <w:tr w:rsidR="00FF6556" w:rsidTr="00FF6556">
        <w:tc>
          <w:tcPr>
            <w:tcW w:w="457" w:type="dxa"/>
          </w:tcPr>
          <w:p w:rsidR="00FF6556" w:rsidRDefault="00FF6556" w:rsidP="00B96B39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FF6556" w:rsidRPr="00842A4C" w:rsidRDefault="00FF6556" w:rsidP="00FF6556">
            <w:pPr>
              <w:rPr>
                <w:rFonts w:cs="Arial"/>
              </w:rPr>
            </w:pPr>
            <w:r w:rsidRPr="00842A4C">
              <w:rPr>
                <w:rFonts w:cs="Arial"/>
              </w:rPr>
              <w:t>le 14 juillet 2019</w:t>
            </w:r>
          </w:p>
        </w:tc>
        <w:tc>
          <w:tcPr>
            <w:tcW w:w="6912" w:type="dxa"/>
          </w:tcPr>
          <w:p w:rsidR="00FF6556" w:rsidRPr="00842A4C" w:rsidRDefault="00FF6556" w:rsidP="00FF6556">
            <w:pPr>
              <w:jc w:val="both"/>
              <w:rPr>
                <w:rFonts w:cs="Arial"/>
              </w:rPr>
            </w:pPr>
            <w:r w:rsidRPr="003B7A95">
              <w:rPr>
                <w:rFonts w:cs="Arial"/>
                <w:b/>
              </w:rPr>
              <w:t>Présentation finale</w:t>
            </w:r>
            <w:r w:rsidRPr="00842A4C">
              <w:rPr>
                <w:rFonts w:cs="Arial"/>
              </w:rPr>
              <w:t xml:space="preserve"> du produit évolutif créé et du panel de ses utilisateurs </w:t>
            </w:r>
          </w:p>
        </w:tc>
      </w:tr>
    </w:tbl>
    <w:p w:rsidR="00B96B39" w:rsidRPr="00B96B39" w:rsidRDefault="00B96B39" w:rsidP="00B96B39">
      <w:pPr>
        <w:spacing w:after="0" w:line="240" w:lineRule="auto"/>
        <w:ind w:left="360"/>
        <w:jc w:val="both"/>
        <w:rPr>
          <w:rFonts w:cs="Arial"/>
        </w:rPr>
      </w:pPr>
    </w:p>
    <w:p w:rsidR="000A281F" w:rsidRPr="00842A4C" w:rsidRDefault="000A281F" w:rsidP="00CB57E1">
      <w:pPr>
        <w:spacing w:after="0" w:line="240" w:lineRule="auto"/>
        <w:jc w:val="both"/>
        <w:rPr>
          <w:rFonts w:cs="Arial"/>
        </w:rPr>
      </w:pPr>
    </w:p>
    <w:p w:rsidR="00EF1EE6" w:rsidRPr="00842A4C" w:rsidRDefault="00EF1EE6" w:rsidP="00A15056">
      <w:pPr>
        <w:shd w:val="clear" w:color="auto" w:fill="000080"/>
        <w:tabs>
          <w:tab w:val="left" w:pos="3525"/>
          <w:tab w:val="left" w:pos="7155"/>
        </w:tabs>
        <w:spacing w:after="0" w:line="240" w:lineRule="auto"/>
        <w:jc w:val="both"/>
        <w:rPr>
          <w:rFonts w:cs="Arial"/>
          <w:b/>
        </w:rPr>
      </w:pPr>
      <w:r w:rsidRPr="00842A4C">
        <w:rPr>
          <w:rFonts w:cs="Arial"/>
          <w:b/>
        </w:rPr>
        <w:t>BUDGET ESTIMATIF</w:t>
      </w:r>
    </w:p>
    <w:p w:rsidR="00343C32" w:rsidRPr="00842A4C" w:rsidRDefault="00343C32" w:rsidP="00CB57E1">
      <w:pPr>
        <w:spacing w:after="0" w:line="240" w:lineRule="auto"/>
        <w:jc w:val="both"/>
        <w:rPr>
          <w:rFonts w:cs="Arial"/>
        </w:rPr>
      </w:pPr>
    </w:p>
    <w:p w:rsidR="00343C32" w:rsidRPr="00842A4C" w:rsidRDefault="00343C32" w:rsidP="00343C32">
      <w:pPr>
        <w:spacing w:after="0" w:line="240" w:lineRule="auto"/>
        <w:jc w:val="both"/>
        <w:rPr>
          <w:rFonts w:cs="Arial"/>
          <w:b/>
        </w:rPr>
      </w:pPr>
      <w:r w:rsidRPr="00842A4C">
        <w:rPr>
          <w:rFonts w:cs="Arial"/>
          <w:b/>
        </w:rPr>
        <w:t xml:space="preserve">OIF : </w:t>
      </w:r>
    </w:p>
    <w:p w:rsidR="00343C32" w:rsidRDefault="00343C32" w:rsidP="00343C32">
      <w:pPr>
        <w:spacing w:after="0" w:line="240" w:lineRule="auto"/>
        <w:jc w:val="both"/>
        <w:rPr>
          <w:rFonts w:cs="Arial"/>
        </w:rPr>
      </w:pPr>
    </w:p>
    <w:p w:rsidR="006018DD" w:rsidRDefault="006018DD" w:rsidP="00343C32">
      <w:pPr>
        <w:spacing w:after="0" w:line="240" w:lineRule="auto"/>
        <w:jc w:val="both"/>
        <w:rPr>
          <w:rFonts w:cs="Arial"/>
        </w:rPr>
      </w:pPr>
    </w:p>
    <w:p w:rsidR="006018DD" w:rsidRDefault="006018DD" w:rsidP="00343C32">
      <w:pPr>
        <w:spacing w:after="0" w:line="240" w:lineRule="auto"/>
        <w:jc w:val="both"/>
        <w:rPr>
          <w:rFonts w:cs="Arial"/>
        </w:rPr>
      </w:pPr>
    </w:p>
    <w:p w:rsidR="006018DD" w:rsidRPr="00842A4C" w:rsidRDefault="006018DD" w:rsidP="00343C32">
      <w:pPr>
        <w:spacing w:after="0" w:line="240" w:lineRule="auto"/>
        <w:jc w:val="both"/>
        <w:rPr>
          <w:rFonts w:cs="Arial"/>
        </w:rPr>
      </w:pPr>
    </w:p>
    <w:p w:rsidR="00343C32" w:rsidRPr="00842A4C" w:rsidRDefault="00343C32" w:rsidP="00343C32">
      <w:pPr>
        <w:spacing w:after="0" w:line="240" w:lineRule="auto"/>
        <w:jc w:val="both"/>
        <w:rPr>
          <w:rFonts w:cs="Arial"/>
          <w:b/>
        </w:rPr>
      </w:pPr>
      <w:r w:rsidRPr="00842A4C">
        <w:rPr>
          <w:rFonts w:cs="Arial"/>
          <w:b/>
        </w:rPr>
        <w:t xml:space="preserve">DGLFLF : </w:t>
      </w:r>
    </w:p>
    <w:p w:rsidR="0088558B" w:rsidRDefault="0088558B" w:rsidP="00CB57E1">
      <w:pPr>
        <w:spacing w:after="0" w:line="240" w:lineRule="auto"/>
        <w:jc w:val="both"/>
        <w:rPr>
          <w:rFonts w:cs="Arial"/>
        </w:rPr>
      </w:pPr>
    </w:p>
    <w:sectPr w:rsidR="0088558B" w:rsidSect="00176786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22BD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22BD4A" w16cid:durableId="1DA6D2C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7BC" w:rsidRDefault="009707BC" w:rsidP="00870163">
      <w:pPr>
        <w:spacing w:after="0" w:line="240" w:lineRule="auto"/>
      </w:pPr>
      <w:r>
        <w:separator/>
      </w:r>
    </w:p>
  </w:endnote>
  <w:endnote w:type="continuationSeparator" w:id="1">
    <w:p w:rsidR="009707BC" w:rsidRDefault="009707BC" w:rsidP="0087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613080"/>
      <w:docPartObj>
        <w:docPartGallery w:val="Page Numbers (Bottom of Page)"/>
        <w:docPartUnique/>
      </w:docPartObj>
    </w:sdtPr>
    <w:sdtContent>
      <w:p w:rsidR="00B96B39" w:rsidRDefault="00B25633">
        <w:pPr>
          <w:pStyle w:val="Footer"/>
          <w:jc w:val="center"/>
        </w:pPr>
        <w:r>
          <w:fldChar w:fldCharType="begin"/>
        </w:r>
        <w:r w:rsidR="00B96B39">
          <w:instrText>PAGE   \* MERGEFORMAT</w:instrText>
        </w:r>
        <w:r>
          <w:fldChar w:fldCharType="separate"/>
        </w:r>
        <w:r w:rsidR="00CD5D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6B39" w:rsidRDefault="00B96B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7BC" w:rsidRDefault="009707BC" w:rsidP="00870163">
      <w:pPr>
        <w:spacing w:after="0" w:line="240" w:lineRule="auto"/>
      </w:pPr>
      <w:r>
        <w:separator/>
      </w:r>
    </w:p>
  </w:footnote>
  <w:footnote w:type="continuationSeparator" w:id="1">
    <w:p w:rsidR="009707BC" w:rsidRDefault="009707BC" w:rsidP="0087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2EAD"/>
    <w:multiLevelType w:val="hybridMultilevel"/>
    <w:tmpl w:val="7A5461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7EF6"/>
    <w:multiLevelType w:val="hybridMultilevel"/>
    <w:tmpl w:val="272AD266"/>
    <w:lvl w:ilvl="0" w:tplc="1CFC4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037A"/>
    <w:multiLevelType w:val="hybridMultilevel"/>
    <w:tmpl w:val="F494678E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003E7E"/>
    <w:multiLevelType w:val="hybridMultilevel"/>
    <w:tmpl w:val="4E1023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55703"/>
    <w:multiLevelType w:val="hybridMultilevel"/>
    <w:tmpl w:val="960A662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7AA7F35"/>
    <w:multiLevelType w:val="hybridMultilevel"/>
    <w:tmpl w:val="ED2067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C4A32"/>
    <w:multiLevelType w:val="hybridMultilevel"/>
    <w:tmpl w:val="264CA8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65B3F"/>
    <w:multiLevelType w:val="hybridMultilevel"/>
    <w:tmpl w:val="62BE99DC"/>
    <w:lvl w:ilvl="0" w:tplc="812AA4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323C6"/>
    <w:multiLevelType w:val="hybridMultilevel"/>
    <w:tmpl w:val="34F03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E4AE8"/>
    <w:multiLevelType w:val="hybridMultilevel"/>
    <w:tmpl w:val="184A466E"/>
    <w:lvl w:ilvl="0" w:tplc="FA5A0AA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B233E"/>
    <w:multiLevelType w:val="hybridMultilevel"/>
    <w:tmpl w:val="87986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101D7"/>
    <w:multiLevelType w:val="hybridMultilevel"/>
    <w:tmpl w:val="98740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ncarnacion Carrasco-Perea">
    <w15:presenceInfo w15:providerId="Windows Live" w15:userId="5de6bae8906e533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7A8"/>
    <w:rsid w:val="00015740"/>
    <w:rsid w:val="000160E4"/>
    <w:rsid w:val="00032966"/>
    <w:rsid w:val="00034FDF"/>
    <w:rsid w:val="00040005"/>
    <w:rsid w:val="00040636"/>
    <w:rsid w:val="00047ADE"/>
    <w:rsid w:val="00064BE1"/>
    <w:rsid w:val="00070FF1"/>
    <w:rsid w:val="00081C3A"/>
    <w:rsid w:val="00083CB0"/>
    <w:rsid w:val="00084897"/>
    <w:rsid w:val="000A281F"/>
    <w:rsid w:val="000D0537"/>
    <w:rsid w:val="000D6D1B"/>
    <w:rsid w:val="000F749E"/>
    <w:rsid w:val="0010504C"/>
    <w:rsid w:val="00115487"/>
    <w:rsid w:val="0011650B"/>
    <w:rsid w:val="00117E85"/>
    <w:rsid w:val="001320C7"/>
    <w:rsid w:val="00135FEA"/>
    <w:rsid w:val="00171735"/>
    <w:rsid w:val="00176786"/>
    <w:rsid w:val="001A4A26"/>
    <w:rsid w:val="001C5A32"/>
    <w:rsid w:val="001D07A8"/>
    <w:rsid w:val="001E02C7"/>
    <w:rsid w:val="001E3C7C"/>
    <w:rsid w:val="001F45B1"/>
    <w:rsid w:val="00204FC9"/>
    <w:rsid w:val="002167A2"/>
    <w:rsid w:val="002839FB"/>
    <w:rsid w:val="00297B9C"/>
    <w:rsid w:val="002B238D"/>
    <w:rsid w:val="002C176B"/>
    <w:rsid w:val="002E096E"/>
    <w:rsid w:val="00314488"/>
    <w:rsid w:val="00334D5E"/>
    <w:rsid w:val="00343C32"/>
    <w:rsid w:val="00374063"/>
    <w:rsid w:val="003B0B43"/>
    <w:rsid w:val="003B7A95"/>
    <w:rsid w:val="00437AE5"/>
    <w:rsid w:val="00450EB9"/>
    <w:rsid w:val="0045449B"/>
    <w:rsid w:val="00467588"/>
    <w:rsid w:val="004806D6"/>
    <w:rsid w:val="004A7731"/>
    <w:rsid w:val="004C36FD"/>
    <w:rsid w:val="005333E9"/>
    <w:rsid w:val="00577FB9"/>
    <w:rsid w:val="00592FFC"/>
    <w:rsid w:val="005A6801"/>
    <w:rsid w:val="005F2A94"/>
    <w:rsid w:val="005F494D"/>
    <w:rsid w:val="00601817"/>
    <w:rsid w:val="006018DD"/>
    <w:rsid w:val="00617F12"/>
    <w:rsid w:val="006269F5"/>
    <w:rsid w:val="006534DC"/>
    <w:rsid w:val="006926AE"/>
    <w:rsid w:val="006C5AFF"/>
    <w:rsid w:val="006F7AFA"/>
    <w:rsid w:val="007048B0"/>
    <w:rsid w:val="00704E87"/>
    <w:rsid w:val="00724FDC"/>
    <w:rsid w:val="0072758B"/>
    <w:rsid w:val="00770C41"/>
    <w:rsid w:val="00785DA1"/>
    <w:rsid w:val="007974B0"/>
    <w:rsid w:val="007C679E"/>
    <w:rsid w:val="007C6CD8"/>
    <w:rsid w:val="007F2F16"/>
    <w:rsid w:val="00842A4C"/>
    <w:rsid w:val="008534D5"/>
    <w:rsid w:val="00857262"/>
    <w:rsid w:val="00870163"/>
    <w:rsid w:val="008706CA"/>
    <w:rsid w:val="008826B0"/>
    <w:rsid w:val="0088558B"/>
    <w:rsid w:val="008A22D7"/>
    <w:rsid w:val="008A6902"/>
    <w:rsid w:val="008B641F"/>
    <w:rsid w:val="00962542"/>
    <w:rsid w:val="00963C75"/>
    <w:rsid w:val="009707BC"/>
    <w:rsid w:val="009707D2"/>
    <w:rsid w:val="00986E9E"/>
    <w:rsid w:val="009A5A63"/>
    <w:rsid w:val="009B7AE8"/>
    <w:rsid w:val="00A00DCC"/>
    <w:rsid w:val="00A1255A"/>
    <w:rsid w:val="00A15056"/>
    <w:rsid w:val="00A32582"/>
    <w:rsid w:val="00A6426A"/>
    <w:rsid w:val="00A75CD6"/>
    <w:rsid w:val="00A8150C"/>
    <w:rsid w:val="00AD7468"/>
    <w:rsid w:val="00B00A15"/>
    <w:rsid w:val="00B10064"/>
    <w:rsid w:val="00B25633"/>
    <w:rsid w:val="00B30545"/>
    <w:rsid w:val="00B33E60"/>
    <w:rsid w:val="00B354D1"/>
    <w:rsid w:val="00B63AAF"/>
    <w:rsid w:val="00B7156E"/>
    <w:rsid w:val="00B92F34"/>
    <w:rsid w:val="00B96B39"/>
    <w:rsid w:val="00BA1A6E"/>
    <w:rsid w:val="00BA3D00"/>
    <w:rsid w:val="00BC4461"/>
    <w:rsid w:val="00BC6515"/>
    <w:rsid w:val="00BC7A8C"/>
    <w:rsid w:val="00BD0D03"/>
    <w:rsid w:val="00BD5224"/>
    <w:rsid w:val="00C772CD"/>
    <w:rsid w:val="00C851F1"/>
    <w:rsid w:val="00C90B9B"/>
    <w:rsid w:val="00CB57E1"/>
    <w:rsid w:val="00CD5D91"/>
    <w:rsid w:val="00D12F99"/>
    <w:rsid w:val="00D23105"/>
    <w:rsid w:val="00D3122D"/>
    <w:rsid w:val="00D31AB8"/>
    <w:rsid w:val="00D4548D"/>
    <w:rsid w:val="00D501FB"/>
    <w:rsid w:val="00D50CF3"/>
    <w:rsid w:val="00D803C5"/>
    <w:rsid w:val="00DC38A8"/>
    <w:rsid w:val="00DE586B"/>
    <w:rsid w:val="00DF1697"/>
    <w:rsid w:val="00DF4AD2"/>
    <w:rsid w:val="00E03FDE"/>
    <w:rsid w:val="00E115CF"/>
    <w:rsid w:val="00E13F92"/>
    <w:rsid w:val="00E77EA4"/>
    <w:rsid w:val="00EA711C"/>
    <w:rsid w:val="00EB4ABD"/>
    <w:rsid w:val="00EC4BFE"/>
    <w:rsid w:val="00EF1EE6"/>
    <w:rsid w:val="00F00DDC"/>
    <w:rsid w:val="00F03BE6"/>
    <w:rsid w:val="00F16A83"/>
    <w:rsid w:val="00F21300"/>
    <w:rsid w:val="00F253C5"/>
    <w:rsid w:val="00F502F0"/>
    <w:rsid w:val="00F807D3"/>
    <w:rsid w:val="00F8223D"/>
    <w:rsid w:val="00F8407F"/>
    <w:rsid w:val="00F95D8E"/>
    <w:rsid w:val="00FC60BD"/>
    <w:rsid w:val="00FF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BD"/>
  </w:style>
  <w:style w:type="paragraph" w:styleId="Heading2">
    <w:name w:val="heading 2"/>
    <w:basedOn w:val="Normal"/>
    <w:link w:val="Heading2Char"/>
    <w:uiPriority w:val="9"/>
    <w:qFormat/>
    <w:rsid w:val="00CB5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57E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Default">
    <w:name w:val="Default"/>
    <w:rsid w:val="00CB57E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CB57E1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CB57E1"/>
    <w:rPr>
      <w:i/>
      <w:iCs/>
    </w:rPr>
  </w:style>
  <w:style w:type="paragraph" w:styleId="NormalWeb">
    <w:name w:val="Normal (Web)"/>
    <w:basedOn w:val="Normal"/>
    <w:uiPriority w:val="99"/>
    <w:unhideWhenUsed/>
    <w:rsid w:val="00CB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CB57E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B57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7E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7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163"/>
  </w:style>
  <w:style w:type="paragraph" w:styleId="Footer">
    <w:name w:val="footer"/>
    <w:basedOn w:val="Normal"/>
    <w:link w:val="FooterChar"/>
    <w:uiPriority w:val="99"/>
    <w:unhideWhenUsed/>
    <w:rsid w:val="0087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63"/>
  </w:style>
  <w:style w:type="character" w:styleId="Hyperlink">
    <w:name w:val="Hyperlink"/>
    <w:basedOn w:val="DefaultParagraphFont"/>
    <w:uiPriority w:val="99"/>
    <w:semiHidden/>
    <w:unhideWhenUsed/>
    <w:rsid w:val="009A5A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6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C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D8"/>
    <w:rPr>
      <w:rFonts w:ascii="Tahoma" w:hAnsi="Tahoma" w:cs="Tahoma"/>
      <w:sz w:val="16"/>
      <w:szCs w:val="16"/>
    </w:rPr>
  </w:style>
  <w:style w:type="paragraph" w:customStyle="1" w:styleId="yiv9958030870msonormal">
    <w:name w:val="yiv9958030870msonormal"/>
    <w:basedOn w:val="Normal"/>
    <w:rsid w:val="00A1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7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74B0"/>
    <w:rPr>
      <w:rFonts w:ascii="Courier New" w:hAnsi="Courier New" w:cs="Courier New"/>
      <w:color w:val="000000"/>
      <w:sz w:val="20"/>
      <w:szCs w:val="20"/>
      <w:lang w:eastAsia="fr-FR"/>
    </w:rPr>
  </w:style>
  <w:style w:type="table" w:styleId="TableGrid">
    <w:name w:val="Table Grid"/>
    <w:basedOn w:val="TableNormal"/>
    <w:uiPriority w:val="59"/>
    <w:rsid w:val="00B96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6AA8F-1559-4865-A645-AEC56F93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Francophonie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PIETRI</dc:creator>
  <cp:lastModifiedBy>Doina</cp:lastModifiedBy>
  <cp:revision>4</cp:revision>
  <cp:lastPrinted>2017-09-28T13:05:00Z</cp:lastPrinted>
  <dcterms:created xsi:type="dcterms:W3CDTF">2017-11-03T16:50:00Z</dcterms:created>
  <dcterms:modified xsi:type="dcterms:W3CDTF">2017-11-08T10:44:00Z</dcterms:modified>
</cp:coreProperties>
</file>